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9B" w:rsidRPr="00E87862" w:rsidRDefault="0044099B" w:rsidP="004A0A6A">
      <w:pPr>
        <w:tabs>
          <w:tab w:val="left" w:pos="4253"/>
          <w:tab w:val="left" w:pos="4536"/>
        </w:tabs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44099B" w:rsidRPr="00E87862" w:rsidRDefault="0044099B" w:rsidP="0044099B">
      <w:pPr>
        <w:jc w:val="center"/>
        <w:rPr>
          <w:b/>
          <w:spacing w:val="20"/>
          <w:sz w:val="28"/>
          <w:szCs w:val="28"/>
        </w:rPr>
      </w:pPr>
      <w:r w:rsidRPr="00E87862">
        <w:rPr>
          <w:b/>
          <w:spacing w:val="20"/>
          <w:sz w:val="28"/>
          <w:szCs w:val="28"/>
        </w:rPr>
        <w:t>АЛТАЙСКОГО КРАЯ</w:t>
      </w:r>
    </w:p>
    <w:p w:rsidR="0044099B" w:rsidRPr="00E87862" w:rsidRDefault="0044099B" w:rsidP="0044099B">
      <w:pPr>
        <w:jc w:val="center"/>
        <w:rPr>
          <w:b/>
          <w:spacing w:val="84"/>
          <w:sz w:val="28"/>
          <w:szCs w:val="28"/>
        </w:rPr>
      </w:pPr>
    </w:p>
    <w:p w:rsidR="0044099B" w:rsidRPr="00B44118" w:rsidRDefault="0044099B" w:rsidP="0044099B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4099B" w:rsidRPr="00B44118" w:rsidRDefault="004A0A6A" w:rsidP="0044099B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 xml:space="preserve"> </w:t>
      </w:r>
      <w:r w:rsidR="0044099B" w:rsidRPr="00B44118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457847" w:rsidRPr="005D2A33" w:rsidRDefault="00457847" w:rsidP="0044099B">
      <w:pPr>
        <w:jc w:val="center"/>
        <w:rPr>
          <w:b/>
          <w:spacing w:val="84"/>
          <w:sz w:val="28"/>
          <w:szCs w:val="28"/>
        </w:rPr>
      </w:pPr>
    </w:p>
    <w:p w:rsidR="0044099B" w:rsidRPr="005D2A33" w:rsidRDefault="00B44118" w:rsidP="004A0A6A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372B84">
        <w:rPr>
          <w:sz w:val="28"/>
          <w:szCs w:val="28"/>
        </w:rPr>
        <w:t>1</w:t>
      </w:r>
      <w:r w:rsidR="00FE65B6">
        <w:rPr>
          <w:sz w:val="28"/>
          <w:szCs w:val="28"/>
        </w:rPr>
        <w:t>.</w:t>
      </w:r>
      <w:r w:rsidR="00251DAF">
        <w:rPr>
          <w:sz w:val="28"/>
          <w:szCs w:val="28"/>
        </w:rPr>
        <w:t>0</w:t>
      </w:r>
      <w:r w:rsidR="00372B84">
        <w:rPr>
          <w:sz w:val="28"/>
          <w:szCs w:val="28"/>
        </w:rPr>
        <w:t>2</w:t>
      </w:r>
      <w:r w:rsidR="00F82452" w:rsidRPr="005D2A33">
        <w:rPr>
          <w:sz w:val="28"/>
          <w:szCs w:val="28"/>
        </w:rPr>
        <w:t>.</w:t>
      </w:r>
      <w:r w:rsidR="0044099B" w:rsidRPr="005D2A33">
        <w:rPr>
          <w:sz w:val="28"/>
          <w:szCs w:val="28"/>
        </w:rPr>
        <w:t>20</w:t>
      </w:r>
      <w:r w:rsidR="00FE65B6">
        <w:rPr>
          <w:sz w:val="28"/>
          <w:szCs w:val="28"/>
        </w:rPr>
        <w:t>2</w:t>
      </w:r>
      <w:r w:rsidR="00372B84">
        <w:rPr>
          <w:sz w:val="28"/>
          <w:szCs w:val="28"/>
        </w:rPr>
        <w:t>5</w:t>
      </w:r>
      <w:proofErr w:type="gramStart"/>
      <w:r w:rsidR="0044099B" w:rsidRPr="005D2A33">
        <w:rPr>
          <w:sz w:val="28"/>
          <w:szCs w:val="28"/>
        </w:rPr>
        <w:tab/>
      </w:r>
      <w:r w:rsidR="00251DAF">
        <w:rPr>
          <w:sz w:val="28"/>
          <w:szCs w:val="28"/>
        </w:rPr>
        <w:t xml:space="preserve">  </w:t>
      </w:r>
      <w:r w:rsidR="0044099B" w:rsidRPr="005D2A33">
        <w:rPr>
          <w:sz w:val="28"/>
          <w:szCs w:val="28"/>
        </w:rPr>
        <w:t>№</w:t>
      </w:r>
      <w:proofErr w:type="gramEnd"/>
      <w:r w:rsidR="004A0A6A">
        <w:rPr>
          <w:sz w:val="28"/>
          <w:szCs w:val="28"/>
        </w:rPr>
        <w:t xml:space="preserve"> 11</w:t>
      </w:r>
      <w:r w:rsidR="00B925D5" w:rsidRPr="005D2A33">
        <w:rPr>
          <w:sz w:val="28"/>
          <w:szCs w:val="28"/>
        </w:rPr>
        <w:t>РС</w:t>
      </w:r>
    </w:p>
    <w:p w:rsidR="0044099B" w:rsidRPr="00B44118" w:rsidRDefault="0044099B" w:rsidP="0044099B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B44118">
        <w:rPr>
          <w:rFonts w:ascii="Arial" w:hAnsi="Arial" w:cs="Arial"/>
          <w:b/>
        </w:rPr>
        <w:t>с. Панкрушиха</w:t>
      </w:r>
    </w:p>
    <w:p w:rsidR="00627BA9" w:rsidRDefault="00627BA9" w:rsidP="0044099B">
      <w:pPr>
        <w:pStyle w:val="10"/>
        <w:rPr>
          <w:sz w:val="28"/>
          <w:szCs w:val="28"/>
        </w:rPr>
      </w:pPr>
    </w:p>
    <w:p w:rsidR="004B2CFC" w:rsidRDefault="004B2CFC" w:rsidP="0044099B">
      <w:pPr>
        <w:pStyle w:val="10"/>
        <w:rPr>
          <w:sz w:val="27"/>
          <w:szCs w:val="27"/>
        </w:rPr>
      </w:pPr>
    </w:p>
    <w:p w:rsidR="00627BA9" w:rsidRPr="00F82452" w:rsidRDefault="0044099B" w:rsidP="004A0A6A">
      <w:pPr>
        <w:pStyle w:val="10"/>
        <w:spacing w:line="240" w:lineRule="exact"/>
        <w:ind w:right="566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>Об утверждении Положения</w:t>
      </w:r>
      <w:r w:rsidR="004A0A6A">
        <w:rPr>
          <w:sz w:val="28"/>
          <w:szCs w:val="28"/>
        </w:rPr>
        <w:t xml:space="preserve">     </w:t>
      </w:r>
      <w:r w:rsidRPr="00F82452">
        <w:rPr>
          <w:sz w:val="28"/>
          <w:szCs w:val="28"/>
        </w:rPr>
        <w:t xml:space="preserve"> об </w:t>
      </w:r>
      <w:r w:rsidR="003324E2" w:rsidRPr="00F82452">
        <w:rPr>
          <w:sz w:val="28"/>
          <w:szCs w:val="28"/>
        </w:rPr>
        <w:t>оплате</w:t>
      </w:r>
      <w:r w:rsidRPr="00F82452">
        <w:rPr>
          <w:sz w:val="28"/>
          <w:szCs w:val="28"/>
        </w:rPr>
        <w:t xml:space="preserve"> труда</w:t>
      </w:r>
      <w:r w:rsidR="003324E2" w:rsidRPr="00F82452">
        <w:rPr>
          <w:sz w:val="28"/>
          <w:szCs w:val="28"/>
        </w:rPr>
        <w:t xml:space="preserve"> главы муниципального образования </w:t>
      </w:r>
      <w:proofErr w:type="spellStart"/>
      <w:r w:rsidR="00EF5CE4" w:rsidRPr="00F82452">
        <w:rPr>
          <w:sz w:val="28"/>
          <w:szCs w:val="28"/>
        </w:rPr>
        <w:t>Панкрушихинский</w:t>
      </w:r>
      <w:proofErr w:type="spellEnd"/>
      <w:r w:rsidR="003324E2" w:rsidRPr="00F82452">
        <w:rPr>
          <w:sz w:val="28"/>
          <w:szCs w:val="28"/>
        </w:rPr>
        <w:t xml:space="preserve"> район Алтайского края</w:t>
      </w:r>
    </w:p>
    <w:p w:rsidR="00627BA9" w:rsidRPr="00F82452" w:rsidRDefault="00627BA9" w:rsidP="0044099B">
      <w:pPr>
        <w:pStyle w:val="10"/>
        <w:rPr>
          <w:sz w:val="28"/>
          <w:szCs w:val="28"/>
        </w:rPr>
      </w:pPr>
    </w:p>
    <w:p w:rsidR="004B2CFC" w:rsidRPr="00F82452" w:rsidRDefault="004B2CFC" w:rsidP="0044099B">
      <w:pPr>
        <w:pStyle w:val="10"/>
        <w:rPr>
          <w:sz w:val="28"/>
          <w:szCs w:val="28"/>
        </w:rPr>
      </w:pPr>
    </w:p>
    <w:p w:rsidR="00627BA9" w:rsidRDefault="003324E2" w:rsidP="00DE1778">
      <w:pPr>
        <w:pStyle w:val="10"/>
        <w:widowControl w:val="0"/>
        <w:ind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>В соответствии 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BF783E">
        <w:rPr>
          <w:sz w:val="28"/>
          <w:szCs w:val="28"/>
        </w:rPr>
        <w:t>»</w:t>
      </w:r>
      <w:r w:rsidRPr="00F82452">
        <w:rPr>
          <w:sz w:val="28"/>
          <w:szCs w:val="28"/>
        </w:rPr>
        <w:t xml:space="preserve">, Трудовым кодексом Российской Федерации, постановлением Правительства Российской Федерации от 18.09.2006 № 573 </w:t>
      </w:r>
      <w:r w:rsidR="00BF783E">
        <w:rPr>
          <w:sz w:val="28"/>
          <w:szCs w:val="28"/>
        </w:rPr>
        <w:t xml:space="preserve">      </w:t>
      </w:r>
      <w:r w:rsidRPr="00F82452">
        <w:rPr>
          <w:sz w:val="28"/>
          <w:szCs w:val="28"/>
        </w:rPr>
        <w:t xml:space="preserve">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BF783E">
        <w:rPr>
          <w:sz w:val="28"/>
          <w:szCs w:val="28"/>
        </w:rPr>
        <w:t xml:space="preserve">Правительства </w:t>
      </w:r>
      <w:r w:rsidRPr="00F82452">
        <w:rPr>
          <w:sz w:val="28"/>
          <w:szCs w:val="28"/>
        </w:rPr>
        <w:t xml:space="preserve">Администрации Алтайского края от </w:t>
      </w:r>
      <w:r w:rsidR="005D2A33">
        <w:rPr>
          <w:sz w:val="28"/>
          <w:szCs w:val="28"/>
        </w:rPr>
        <w:t xml:space="preserve">22.06.2023 </w:t>
      </w:r>
      <w:r w:rsidRPr="00F82452">
        <w:rPr>
          <w:sz w:val="28"/>
          <w:szCs w:val="28"/>
        </w:rPr>
        <w:t xml:space="preserve">№ </w:t>
      </w:r>
      <w:r w:rsidR="005D2A33">
        <w:rPr>
          <w:sz w:val="28"/>
          <w:szCs w:val="28"/>
        </w:rPr>
        <w:t>22</w:t>
      </w:r>
      <w:r w:rsidRPr="00F82452">
        <w:rPr>
          <w:sz w:val="28"/>
          <w:szCs w:val="28"/>
        </w:rPr>
        <w:t xml:space="preserve">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1910CC" w:rsidRPr="00F82452">
        <w:rPr>
          <w:sz w:val="28"/>
          <w:szCs w:val="28"/>
        </w:rPr>
        <w:t>Уставом муниципального образования Панкрушихинский район Алтайского края</w:t>
      </w:r>
      <w:r w:rsidRPr="00F82452">
        <w:rPr>
          <w:sz w:val="28"/>
          <w:szCs w:val="28"/>
        </w:rPr>
        <w:t xml:space="preserve">, </w:t>
      </w:r>
      <w:proofErr w:type="spellStart"/>
      <w:r w:rsidR="00E96257" w:rsidRPr="00F82452">
        <w:rPr>
          <w:sz w:val="28"/>
          <w:szCs w:val="28"/>
        </w:rPr>
        <w:t>Панкрушихинский</w:t>
      </w:r>
      <w:proofErr w:type="spellEnd"/>
      <w:r w:rsidRPr="00F82452">
        <w:rPr>
          <w:sz w:val="28"/>
          <w:szCs w:val="28"/>
        </w:rPr>
        <w:t xml:space="preserve"> районный Совет депутатов</w:t>
      </w:r>
      <w:r w:rsidR="00DE1778">
        <w:rPr>
          <w:sz w:val="28"/>
          <w:szCs w:val="28"/>
        </w:rPr>
        <w:t xml:space="preserve"> </w:t>
      </w:r>
      <w:r w:rsidRPr="00F82452">
        <w:rPr>
          <w:sz w:val="28"/>
          <w:szCs w:val="28"/>
        </w:rPr>
        <w:t>РЕШИЛ:</w:t>
      </w:r>
    </w:p>
    <w:p w:rsidR="00DF3C3C" w:rsidRPr="00F82452" w:rsidRDefault="00DF3C3C" w:rsidP="0044099B">
      <w:pPr>
        <w:pStyle w:val="10"/>
        <w:widowControl w:val="0"/>
        <w:jc w:val="center"/>
        <w:rPr>
          <w:sz w:val="28"/>
          <w:szCs w:val="28"/>
        </w:rPr>
      </w:pPr>
    </w:p>
    <w:p w:rsidR="00627BA9" w:rsidRPr="00F82452" w:rsidRDefault="003324E2" w:rsidP="004A0A6A">
      <w:pPr>
        <w:pStyle w:val="1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2452">
        <w:rPr>
          <w:sz w:val="28"/>
          <w:szCs w:val="28"/>
        </w:rPr>
        <w:t xml:space="preserve">Принять решение «Об утверждении Положения об оплате труда главы муниципального образования </w:t>
      </w:r>
      <w:proofErr w:type="spellStart"/>
      <w:r w:rsidR="00EF5CE4" w:rsidRPr="00F82452">
        <w:rPr>
          <w:sz w:val="28"/>
          <w:szCs w:val="28"/>
        </w:rPr>
        <w:t>Панкрушихинский</w:t>
      </w:r>
      <w:proofErr w:type="spellEnd"/>
      <w:r w:rsidR="00EF5CE4" w:rsidRPr="00F82452">
        <w:rPr>
          <w:sz w:val="28"/>
          <w:szCs w:val="28"/>
        </w:rPr>
        <w:t xml:space="preserve"> </w:t>
      </w:r>
      <w:r w:rsidRPr="00F82452">
        <w:rPr>
          <w:sz w:val="28"/>
          <w:szCs w:val="28"/>
        </w:rPr>
        <w:t>район Алтайского края».</w:t>
      </w:r>
    </w:p>
    <w:p w:rsidR="001C6E72" w:rsidRPr="00251DAF" w:rsidRDefault="001C6E72" w:rsidP="004A0A6A">
      <w:pPr>
        <w:pStyle w:val="10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251DAF">
        <w:rPr>
          <w:color w:val="auto"/>
          <w:sz w:val="28"/>
          <w:szCs w:val="28"/>
        </w:rPr>
        <w:t xml:space="preserve">2.  </w:t>
      </w:r>
      <w:r w:rsidR="004A0A6A">
        <w:rPr>
          <w:color w:val="auto"/>
          <w:sz w:val="28"/>
          <w:szCs w:val="28"/>
        </w:rPr>
        <w:t xml:space="preserve"> </w:t>
      </w:r>
      <w:proofErr w:type="gramStart"/>
      <w:r w:rsidRPr="00251DAF">
        <w:rPr>
          <w:color w:val="auto"/>
          <w:sz w:val="28"/>
          <w:szCs w:val="28"/>
        </w:rPr>
        <w:t xml:space="preserve">Признать </w:t>
      </w:r>
      <w:r w:rsidR="004A0A6A">
        <w:rPr>
          <w:color w:val="auto"/>
          <w:sz w:val="28"/>
          <w:szCs w:val="28"/>
        </w:rPr>
        <w:t xml:space="preserve"> </w:t>
      </w:r>
      <w:r w:rsidRPr="00251DAF">
        <w:rPr>
          <w:color w:val="auto"/>
          <w:sz w:val="28"/>
          <w:szCs w:val="28"/>
        </w:rPr>
        <w:t>утратившим</w:t>
      </w:r>
      <w:proofErr w:type="gramEnd"/>
      <w:r w:rsidRPr="00251DAF">
        <w:rPr>
          <w:color w:val="auto"/>
          <w:sz w:val="28"/>
          <w:szCs w:val="28"/>
        </w:rPr>
        <w:t xml:space="preserve"> </w:t>
      </w:r>
      <w:r w:rsidR="004A0A6A">
        <w:rPr>
          <w:color w:val="auto"/>
          <w:sz w:val="28"/>
          <w:szCs w:val="28"/>
        </w:rPr>
        <w:t xml:space="preserve"> </w:t>
      </w:r>
      <w:r w:rsidRPr="00251DAF">
        <w:rPr>
          <w:color w:val="auto"/>
          <w:sz w:val="28"/>
          <w:szCs w:val="28"/>
        </w:rPr>
        <w:t xml:space="preserve">силу </w:t>
      </w:r>
      <w:r w:rsidR="004A0A6A">
        <w:rPr>
          <w:color w:val="auto"/>
          <w:sz w:val="28"/>
          <w:szCs w:val="28"/>
        </w:rPr>
        <w:t xml:space="preserve"> </w:t>
      </w:r>
      <w:r w:rsidRPr="00251DAF">
        <w:rPr>
          <w:color w:val="auto"/>
          <w:sz w:val="28"/>
          <w:szCs w:val="28"/>
        </w:rPr>
        <w:t xml:space="preserve">решения </w:t>
      </w:r>
      <w:r w:rsidR="004A0A6A">
        <w:rPr>
          <w:color w:val="auto"/>
          <w:sz w:val="28"/>
          <w:szCs w:val="28"/>
        </w:rPr>
        <w:t xml:space="preserve"> </w:t>
      </w:r>
      <w:proofErr w:type="spellStart"/>
      <w:r w:rsidRPr="00251DAF">
        <w:rPr>
          <w:color w:val="auto"/>
          <w:sz w:val="28"/>
          <w:szCs w:val="28"/>
        </w:rPr>
        <w:t>Панкрушихинского</w:t>
      </w:r>
      <w:proofErr w:type="spellEnd"/>
      <w:r w:rsidRPr="00251DAF">
        <w:rPr>
          <w:color w:val="auto"/>
          <w:sz w:val="28"/>
          <w:szCs w:val="28"/>
        </w:rPr>
        <w:t xml:space="preserve"> </w:t>
      </w:r>
      <w:r w:rsidR="004A0A6A">
        <w:rPr>
          <w:color w:val="auto"/>
          <w:sz w:val="28"/>
          <w:szCs w:val="28"/>
        </w:rPr>
        <w:t xml:space="preserve"> </w:t>
      </w:r>
      <w:r w:rsidRPr="00251DAF">
        <w:rPr>
          <w:color w:val="auto"/>
          <w:sz w:val="28"/>
          <w:szCs w:val="28"/>
        </w:rPr>
        <w:t xml:space="preserve">районного </w:t>
      </w:r>
    </w:p>
    <w:p w:rsidR="001C6E72" w:rsidRPr="00251DAF" w:rsidRDefault="00372B84" w:rsidP="001C6E72">
      <w:pPr>
        <w:tabs>
          <w:tab w:val="left" w:pos="850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 от 28.09.</w:t>
      </w:r>
      <w:r w:rsidR="001C6E72" w:rsidRPr="00251DAF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3 № 42</w:t>
      </w:r>
      <w:r w:rsidR="001C6E72" w:rsidRPr="00251DAF">
        <w:rPr>
          <w:color w:val="auto"/>
          <w:sz w:val="28"/>
          <w:szCs w:val="28"/>
        </w:rPr>
        <w:t>РС «Об утверждении Положения об оплате труда главы муниципального образования Панкрушихинский район Алтайского края»</w:t>
      </w:r>
      <w:r>
        <w:rPr>
          <w:color w:val="auto"/>
          <w:sz w:val="28"/>
          <w:szCs w:val="28"/>
        </w:rPr>
        <w:t>.</w:t>
      </w:r>
    </w:p>
    <w:p w:rsidR="001C6E72" w:rsidRDefault="00012E46" w:rsidP="00012E46">
      <w:pPr>
        <w:pStyle w:val="10"/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r w:rsidR="001C6E72" w:rsidRPr="00577487">
        <w:rPr>
          <w:sz w:val="28"/>
          <w:szCs w:val="28"/>
        </w:rPr>
        <w:t>Решение вступает в силу с момента принятия, распространяет</w:t>
      </w:r>
      <w:r w:rsidR="00847D8B">
        <w:rPr>
          <w:sz w:val="28"/>
          <w:szCs w:val="28"/>
        </w:rPr>
        <w:t xml:space="preserve"> св</w:t>
      </w:r>
      <w:r>
        <w:rPr>
          <w:sz w:val="28"/>
          <w:szCs w:val="28"/>
        </w:rPr>
        <w:t>о</w:t>
      </w:r>
      <w:r w:rsidR="00847D8B">
        <w:rPr>
          <w:sz w:val="28"/>
          <w:szCs w:val="28"/>
        </w:rPr>
        <w:t>е действие</w:t>
      </w:r>
      <w:r w:rsidR="001C6E72" w:rsidRPr="00577487">
        <w:rPr>
          <w:sz w:val="28"/>
          <w:szCs w:val="28"/>
        </w:rPr>
        <w:t xml:space="preserve"> на правоотношения, возникшие с </w:t>
      </w:r>
      <w:r w:rsidR="001C6E72" w:rsidRPr="00B65DD6">
        <w:rPr>
          <w:sz w:val="28"/>
          <w:szCs w:val="28"/>
        </w:rPr>
        <w:t xml:space="preserve">01 </w:t>
      </w:r>
      <w:r w:rsidR="00372B84">
        <w:rPr>
          <w:sz w:val="28"/>
          <w:szCs w:val="28"/>
        </w:rPr>
        <w:t>феврал</w:t>
      </w:r>
      <w:r w:rsidR="001C6E72" w:rsidRPr="00B65DD6">
        <w:rPr>
          <w:sz w:val="28"/>
          <w:szCs w:val="28"/>
        </w:rPr>
        <w:t>я 202</w:t>
      </w:r>
      <w:r w:rsidR="00372B84">
        <w:rPr>
          <w:sz w:val="28"/>
          <w:szCs w:val="28"/>
        </w:rPr>
        <w:t>5</w:t>
      </w:r>
      <w:r w:rsidR="001C6E72" w:rsidRPr="00B65DD6">
        <w:rPr>
          <w:sz w:val="28"/>
          <w:szCs w:val="28"/>
        </w:rPr>
        <w:t xml:space="preserve"> года.</w:t>
      </w:r>
    </w:p>
    <w:p w:rsidR="00CC0361" w:rsidRPr="00577487" w:rsidRDefault="004A0A6A" w:rsidP="004A0A6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0361">
        <w:rPr>
          <w:sz w:val="28"/>
          <w:szCs w:val="28"/>
        </w:rPr>
        <w:t xml:space="preserve">4.  </w:t>
      </w:r>
      <w:r>
        <w:rPr>
          <w:sz w:val="28"/>
          <w:szCs w:val="28"/>
        </w:rPr>
        <w:t xml:space="preserve"> </w:t>
      </w:r>
      <w:r w:rsidR="00CC0361" w:rsidRPr="00577487">
        <w:rPr>
          <w:sz w:val="28"/>
          <w:szCs w:val="28"/>
        </w:rPr>
        <w:t>Обнародовать решение на официальном сайте Администрации района.</w:t>
      </w:r>
    </w:p>
    <w:p w:rsidR="00CC0361" w:rsidRDefault="00CC0361" w:rsidP="00CC0361">
      <w:pPr>
        <w:pStyle w:val="10"/>
        <w:widowControl w:val="0"/>
        <w:ind w:left="720"/>
        <w:rPr>
          <w:sz w:val="28"/>
          <w:szCs w:val="28"/>
        </w:rPr>
      </w:pPr>
    </w:p>
    <w:p w:rsidR="00A13F03" w:rsidRPr="00F82452" w:rsidRDefault="00A13F03" w:rsidP="00DE1778">
      <w:pPr>
        <w:pStyle w:val="10"/>
        <w:widowControl w:val="0"/>
        <w:rPr>
          <w:sz w:val="28"/>
          <w:szCs w:val="28"/>
        </w:rPr>
      </w:pPr>
    </w:p>
    <w:p w:rsidR="0044099B" w:rsidRPr="00F82452" w:rsidRDefault="005D2A33" w:rsidP="004409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4099B" w:rsidRPr="00F8245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099B" w:rsidRPr="00F82452">
        <w:rPr>
          <w:sz w:val="28"/>
          <w:szCs w:val="28"/>
        </w:rPr>
        <w:t xml:space="preserve"> Панкрушихинского </w:t>
      </w:r>
    </w:p>
    <w:p w:rsidR="0044099B" w:rsidRDefault="0044099B" w:rsidP="00F82452">
      <w:pPr>
        <w:tabs>
          <w:tab w:val="left" w:pos="7797"/>
        </w:tabs>
        <w:rPr>
          <w:sz w:val="28"/>
          <w:szCs w:val="28"/>
        </w:rPr>
      </w:pPr>
      <w:r w:rsidRPr="00F82452">
        <w:rPr>
          <w:sz w:val="28"/>
          <w:szCs w:val="28"/>
        </w:rPr>
        <w:t>районного Совета депутатов</w:t>
      </w:r>
      <w:r w:rsidRPr="00F82452">
        <w:rPr>
          <w:sz w:val="28"/>
          <w:szCs w:val="28"/>
        </w:rPr>
        <w:tab/>
      </w:r>
      <w:r w:rsidR="005D2A33">
        <w:rPr>
          <w:sz w:val="28"/>
          <w:szCs w:val="28"/>
        </w:rPr>
        <w:t xml:space="preserve">     Д.С. Горин</w:t>
      </w:r>
    </w:p>
    <w:p w:rsidR="00EF5CE4" w:rsidRPr="00F82452" w:rsidRDefault="004A0A6A" w:rsidP="004A0A6A">
      <w:pPr>
        <w:tabs>
          <w:tab w:val="left" w:pos="567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EF5CE4" w:rsidRPr="00F82452">
        <w:rPr>
          <w:bCs/>
          <w:sz w:val="28"/>
          <w:szCs w:val="28"/>
        </w:rPr>
        <w:t xml:space="preserve">Приложение </w:t>
      </w:r>
    </w:p>
    <w:p w:rsidR="00EF5CE4" w:rsidRPr="00F82452" w:rsidRDefault="00B527D2" w:rsidP="00B527D2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EF5CE4" w:rsidRPr="00F82452">
        <w:rPr>
          <w:bCs/>
          <w:sz w:val="28"/>
          <w:szCs w:val="28"/>
        </w:rPr>
        <w:t>к решению Совета депутатов</w:t>
      </w:r>
    </w:p>
    <w:p w:rsidR="00EF5CE4" w:rsidRPr="00F82452" w:rsidRDefault="00B527D2" w:rsidP="00B527D2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 w:rsidR="00EF5CE4" w:rsidRPr="00F82452">
        <w:rPr>
          <w:bCs/>
          <w:sz w:val="28"/>
          <w:szCs w:val="28"/>
        </w:rPr>
        <w:t>Панкрушихинского</w:t>
      </w:r>
      <w:proofErr w:type="spellEnd"/>
      <w:r w:rsidR="004A0A6A">
        <w:rPr>
          <w:bCs/>
          <w:sz w:val="28"/>
          <w:szCs w:val="28"/>
        </w:rPr>
        <w:t xml:space="preserve">   </w:t>
      </w:r>
      <w:r w:rsidR="00EF5CE4" w:rsidRPr="00F82452">
        <w:rPr>
          <w:bCs/>
          <w:sz w:val="28"/>
          <w:szCs w:val="28"/>
        </w:rPr>
        <w:t xml:space="preserve"> района</w:t>
      </w:r>
    </w:p>
    <w:p w:rsidR="00EF5CE4" w:rsidRPr="00F82452" w:rsidRDefault="00B527D2" w:rsidP="00B527D2">
      <w:pPr>
        <w:autoSpaceDE w:val="0"/>
        <w:autoSpaceDN w:val="0"/>
        <w:adjustRightInd w:val="0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proofErr w:type="gramStart"/>
      <w:r w:rsidR="004A0A6A">
        <w:rPr>
          <w:bCs/>
          <w:sz w:val="28"/>
          <w:szCs w:val="28"/>
        </w:rPr>
        <w:t>о</w:t>
      </w:r>
      <w:r w:rsidR="00F82452">
        <w:rPr>
          <w:bCs/>
          <w:sz w:val="28"/>
          <w:szCs w:val="28"/>
        </w:rPr>
        <w:t>т</w:t>
      </w:r>
      <w:r w:rsidR="004A0A6A">
        <w:rPr>
          <w:bCs/>
          <w:sz w:val="28"/>
          <w:szCs w:val="28"/>
        </w:rPr>
        <w:t xml:space="preserve">  21</w:t>
      </w:r>
      <w:proofErr w:type="gramEnd"/>
      <w:r w:rsidR="004A0A6A">
        <w:rPr>
          <w:bCs/>
          <w:sz w:val="28"/>
          <w:szCs w:val="28"/>
        </w:rPr>
        <w:t xml:space="preserve"> </w:t>
      </w:r>
      <w:r w:rsidR="00372B84">
        <w:rPr>
          <w:bCs/>
          <w:sz w:val="28"/>
          <w:szCs w:val="28"/>
        </w:rPr>
        <w:t>февра</w:t>
      </w:r>
      <w:r w:rsidR="002D1F8E">
        <w:rPr>
          <w:bCs/>
          <w:sz w:val="28"/>
          <w:szCs w:val="28"/>
        </w:rPr>
        <w:t>л</w:t>
      </w:r>
      <w:r w:rsidR="00372B8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F8245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372B84">
        <w:rPr>
          <w:bCs/>
          <w:sz w:val="28"/>
          <w:szCs w:val="28"/>
        </w:rPr>
        <w:t>5</w:t>
      </w:r>
      <w:r w:rsidR="004A0A6A">
        <w:rPr>
          <w:bCs/>
          <w:sz w:val="28"/>
          <w:szCs w:val="28"/>
        </w:rPr>
        <w:t xml:space="preserve"> </w:t>
      </w:r>
      <w:r w:rsidR="00EF5CE4" w:rsidRPr="00F82452">
        <w:rPr>
          <w:bCs/>
          <w:sz w:val="28"/>
          <w:szCs w:val="28"/>
        </w:rPr>
        <w:t xml:space="preserve"> №</w:t>
      </w:r>
      <w:r w:rsidR="004A0A6A">
        <w:rPr>
          <w:bCs/>
          <w:sz w:val="28"/>
          <w:szCs w:val="28"/>
        </w:rPr>
        <w:t xml:space="preserve"> 11</w:t>
      </w:r>
      <w:r w:rsidR="00B925D5">
        <w:rPr>
          <w:bCs/>
          <w:sz w:val="28"/>
          <w:szCs w:val="28"/>
        </w:rPr>
        <w:t>РС</w:t>
      </w:r>
    </w:p>
    <w:p w:rsidR="00EF5CE4" w:rsidRDefault="00EF5CE4" w:rsidP="0044099B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4B2CFC" w:rsidRDefault="004B2CFC" w:rsidP="0044099B">
      <w:pPr>
        <w:pStyle w:val="10"/>
        <w:jc w:val="center"/>
        <w:rPr>
          <w:sz w:val="27"/>
          <w:szCs w:val="27"/>
        </w:rPr>
      </w:pPr>
    </w:p>
    <w:p w:rsidR="004A0A6A" w:rsidRDefault="004A0A6A" w:rsidP="0044099B">
      <w:pPr>
        <w:pStyle w:val="10"/>
        <w:jc w:val="center"/>
        <w:rPr>
          <w:sz w:val="27"/>
          <w:szCs w:val="27"/>
        </w:rPr>
      </w:pPr>
    </w:p>
    <w:p w:rsidR="00A257CA" w:rsidRPr="00F82452" w:rsidRDefault="00CC0361" w:rsidP="0044099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257CA" w:rsidRPr="00F82452">
        <w:rPr>
          <w:sz w:val="28"/>
          <w:szCs w:val="28"/>
        </w:rPr>
        <w:t xml:space="preserve"> об оплате труда </w:t>
      </w:r>
    </w:p>
    <w:p w:rsidR="00A257CA" w:rsidRPr="00F82452" w:rsidRDefault="00CC0361" w:rsidP="0044099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257CA" w:rsidRPr="00F82452">
        <w:rPr>
          <w:sz w:val="28"/>
          <w:szCs w:val="28"/>
        </w:rPr>
        <w:t xml:space="preserve"> муниципального образования </w:t>
      </w:r>
      <w:r w:rsidR="004961E9" w:rsidRPr="00F82452">
        <w:rPr>
          <w:sz w:val="28"/>
          <w:szCs w:val="28"/>
        </w:rPr>
        <w:t>Панкрушихинский</w:t>
      </w:r>
      <w:r w:rsidR="00A257CA" w:rsidRPr="00F82452">
        <w:rPr>
          <w:sz w:val="28"/>
          <w:szCs w:val="28"/>
        </w:rPr>
        <w:t xml:space="preserve"> район</w:t>
      </w:r>
    </w:p>
    <w:p w:rsidR="00A257CA" w:rsidRDefault="00A257CA" w:rsidP="0044099B">
      <w:pPr>
        <w:pStyle w:val="10"/>
        <w:jc w:val="center"/>
        <w:rPr>
          <w:sz w:val="28"/>
          <w:szCs w:val="28"/>
        </w:rPr>
      </w:pPr>
      <w:r w:rsidRPr="00F82452">
        <w:rPr>
          <w:sz w:val="28"/>
          <w:szCs w:val="28"/>
        </w:rPr>
        <w:t>Алтайского края</w:t>
      </w:r>
    </w:p>
    <w:p w:rsidR="00CC0361" w:rsidRPr="00F82452" w:rsidRDefault="00CC0361" w:rsidP="0044099B">
      <w:pPr>
        <w:pStyle w:val="10"/>
        <w:jc w:val="center"/>
        <w:rPr>
          <w:sz w:val="28"/>
          <w:szCs w:val="28"/>
        </w:rPr>
      </w:pPr>
    </w:p>
    <w:p w:rsidR="00F82452" w:rsidRPr="00F82452" w:rsidRDefault="00EF5CE4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1</w:t>
      </w:r>
      <w:r w:rsidR="00F82452" w:rsidRPr="00F82452">
        <w:rPr>
          <w:bCs/>
          <w:sz w:val="28"/>
          <w:szCs w:val="28"/>
        </w:rPr>
        <w:t xml:space="preserve">. </w:t>
      </w:r>
      <w:r w:rsidR="006A09CA">
        <w:rPr>
          <w:bCs/>
          <w:sz w:val="28"/>
          <w:szCs w:val="28"/>
        </w:rPr>
        <w:t xml:space="preserve">  </w:t>
      </w:r>
      <w:r w:rsidR="00F82452" w:rsidRPr="00F82452">
        <w:rPr>
          <w:bCs/>
          <w:sz w:val="28"/>
          <w:szCs w:val="28"/>
        </w:rPr>
        <w:t xml:space="preserve">Настоящее Положение </w:t>
      </w:r>
      <w:r w:rsidR="00CC0361">
        <w:rPr>
          <w:bCs/>
          <w:sz w:val="28"/>
          <w:szCs w:val="28"/>
        </w:rPr>
        <w:t xml:space="preserve">разработано </w:t>
      </w:r>
      <w:r w:rsidR="00F82452" w:rsidRPr="00F82452">
        <w:rPr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BF783E">
        <w:rPr>
          <w:bCs/>
          <w:sz w:val="28"/>
          <w:szCs w:val="28"/>
        </w:rPr>
        <w:t xml:space="preserve"> </w:t>
      </w:r>
      <w:r w:rsidR="00F82452" w:rsidRPr="00F82452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BF783E">
        <w:rPr>
          <w:bCs/>
          <w:sz w:val="28"/>
          <w:szCs w:val="28"/>
        </w:rPr>
        <w:t xml:space="preserve">Правительства </w:t>
      </w:r>
      <w:r w:rsidR="00F82452" w:rsidRPr="00F82452">
        <w:rPr>
          <w:bCs/>
          <w:sz w:val="28"/>
          <w:szCs w:val="28"/>
        </w:rPr>
        <w:t>Администрации Алтайского края от</w:t>
      </w:r>
      <w:r w:rsidR="00BF783E">
        <w:rPr>
          <w:bCs/>
          <w:sz w:val="28"/>
          <w:szCs w:val="28"/>
        </w:rPr>
        <w:t xml:space="preserve"> </w:t>
      </w:r>
      <w:r w:rsidR="00E9542C">
        <w:rPr>
          <w:sz w:val="28"/>
          <w:szCs w:val="28"/>
        </w:rPr>
        <w:t xml:space="preserve">22.06.2023 </w:t>
      </w:r>
      <w:r w:rsidR="00E9542C" w:rsidRPr="00F82452">
        <w:rPr>
          <w:sz w:val="28"/>
          <w:szCs w:val="28"/>
        </w:rPr>
        <w:t xml:space="preserve">№ </w:t>
      </w:r>
      <w:r w:rsidR="00E9542C">
        <w:rPr>
          <w:sz w:val="28"/>
          <w:szCs w:val="28"/>
        </w:rPr>
        <w:t>22</w:t>
      </w:r>
      <w:r w:rsidR="00E9542C" w:rsidRPr="00F82452">
        <w:rPr>
          <w:sz w:val="28"/>
          <w:szCs w:val="28"/>
        </w:rPr>
        <w:t>4</w:t>
      </w:r>
      <w:r w:rsidR="00F82452" w:rsidRPr="00F82452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E9542C">
        <w:rPr>
          <w:bCs/>
          <w:sz w:val="28"/>
          <w:szCs w:val="28"/>
        </w:rPr>
        <w:t xml:space="preserve"> основе, муниципальных служащих</w:t>
      </w:r>
      <w:r w:rsidR="00F82452" w:rsidRPr="00F82452">
        <w:rPr>
          <w:bCs/>
          <w:sz w:val="28"/>
          <w:szCs w:val="28"/>
        </w:rPr>
        <w:t xml:space="preserve">» определяет размеры и условия оплаты труда главы муниципального образования  Панкрушихинский район Алтайского края, осуществляющему полномочия на постоянной основе. </w:t>
      </w:r>
    </w:p>
    <w:p w:rsidR="00F82452" w:rsidRPr="00F82452" w:rsidRDefault="00F8245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2. </w:t>
      </w:r>
      <w:r w:rsidR="006A09CA">
        <w:rPr>
          <w:bCs/>
          <w:sz w:val="28"/>
          <w:szCs w:val="28"/>
        </w:rPr>
        <w:t xml:space="preserve">  </w:t>
      </w:r>
      <w:r w:rsidRPr="00F82452">
        <w:rPr>
          <w:bCs/>
          <w:sz w:val="28"/>
          <w:szCs w:val="28"/>
        </w:rPr>
        <w:t xml:space="preserve">Оплата труда главы производится в виде денежного содержания. 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К 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материальная помощь, премия.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К денежному содержанию главы применяется районный коэффициент. </w:t>
      </w:r>
    </w:p>
    <w:p w:rsidR="001C6E72" w:rsidRPr="00F82452" w:rsidRDefault="001C6E7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3. Ежемесячное денежное вознаграждение главы устанавливается в размере</w:t>
      </w:r>
      <w:r w:rsidR="004750F4">
        <w:rPr>
          <w:bCs/>
          <w:sz w:val="28"/>
          <w:szCs w:val="28"/>
        </w:rPr>
        <w:t xml:space="preserve"> </w:t>
      </w:r>
      <w:r w:rsidRPr="00B65DD6">
        <w:rPr>
          <w:bCs/>
          <w:sz w:val="28"/>
          <w:szCs w:val="28"/>
        </w:rPr>
        <w:t>93611,00</w:t>
      </w:r>
      <w:r w:rsidRPr="00F82452">
        <w:rPr>
          <w:bCs/>
          <w:sz w:val="28"/>
          <w:szCs w:val="28"/>
        </w:rPr>
        <w:t xml:space="preserve"> рублей 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Панкрушихинским районным Советом депутатов Алтайского края.  </w:t>
      </w:r>
    </w:p>
    <w:p w:rsidR="001C6E72" w:rsidRPr="00B65DD6" w:rsidRDefault="00C5021F" w:rsidP="00C502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65EFA">
        <w:rPr>
          <w:bCs/>
          <w:sz w:val="28"/>
          <w:szCs w:val="28"/>
        </w:rPr>
        <w:t xml:space="preserve"> </w:t>
      </w:r>
      <w:r w:rsidR="001C6E72" w:rsidRPr="00B65DD6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2816D3">
        <w:rPr>
          <w:bCs/>
          <w:sz w:val="28"/>
          <w:szCs w:val="28"/>
        </w:rPr>
        <w:t>8,5</w:t>
      </w:r>
      <w:r w:rsidR="001C6E72" w:rsidRPr="00B65DD6">
        <w:rPr>
          <w:bCs/>
          <w:sz w:val="28"/>
          <w:szCs w:val="28"/>
        </w:rPr>
        <w:t xml:space="preserve">% процента </w:t>
      </w:r>
      <w:r w:rsidR="001C6E72" w:rsidRPr="00B65DD6">
        <w:rPr>
          <w:bCs/>
          <w:color w:val="auto"/>
          <w:sz w:val="28"/>
          <w:szCs w:val="28"/>
        </w:rPr>
        <w:t>от ежемесячного денежного вознаграждения.</w:t>
      </w:r>
      <w:bookmarkStart w:id="0" w:name="_GoBack"/>
      <w:bookmarkEnd w:id="0"/>
    </w:p>
    <w:p w:rsidR="001C6E72" w:rsidRPr="00B65DD6" w:rsidRDefault="001C6E7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auto"/>
          <w:sz w:val="28"/>
          <w:szCs w:val="28"/>
        </w:rPr>
      </w:pPr>
      <w:r w:rsidRPr="00F82452">
        <w:rPr>
          <w:bCs/>
          <w:sz w:val="28"/>
          <w:szCs w:val="28"/>
        </w:rPr>
        <w:lastRenderedPageBreak/>
        <w:t xml:space="preserve">5. </w:t>
      </w:r>
      <w:r w:rsidR="006A09CA">
        <w:rPr>
          <w:bCs/>
          <w:sz w:val="28"/>
          <w:szCs w:val="28"/>
        </w:rPr>
        <w:t xml:space="preserve">  </w:t>
      </w:r>
      <w:r w:rsidRPr="00F82452">
        <w:rPr>
          <w:bCs/>
          <w:sz w:val="28"/>
          <w:szCs w:val="28"/>
        </w:rPr>
        <w:t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в зависимости от степени секретности сведений, к которым глава имеет документально подтверждаемый доступ</w:t>
      </w:r>
      <w:r w:rsidR="00BE1E90">
        <w:rPr>
          <w:bCs/>
          <w:sz w:val="28"/>
          <w:szCs w:val="28"/>
        </w:rPr>
        <w:t xml:space="preserve"> </w:t>
      </w:r>
      <w:r w:rsidRPr="00B65DD6">
        <w:rPr>
          <w:bCs/>
          <w:color w:val="auto"/>
          <w:sz w:val="28"/>
          <w:szCs w:val="28"/>
        </w:rPr>
        <w:t xml:space="preserve">в размере 15% процентов от ежемесячного денежного вознаграждения. </w:t>
      </w:r>
    </w:p>
    <w:p w:rsidR="00F82452" w:rsidRPr="00F82452" w:rsidRDefault="00F8245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 xml:space="preserve">6. </w:t>
      </w:r>
      <w:r w:rsidR="006A09CA">
        <w:rPr>
          <w:bCs/>
          <w:sz w:val="28"/>
          <w:szCs w:val="28"/>
        </w:rPr>
        <w:t xml:space="preserve">  </w:t>
      </w:r>
      <w:r w:rsidRPr="00F82452">
        <w:rPr>
          <w:bCs/>
          <w:sz w:val="28"/>
          <w:szCs w:val="28"/>
        </w:rPr>
        <w:t>Главе устанавливаются следующие ежемесячные надбавки за ученую степень:</w:t>
      </w:r>
    </w:p>
    <w:p w:rsidR="00F82452" w:rsidRPr="00B65DD6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>1) кандидата наук - в размере 10% процентов от ежемесячного денежного вознаграждения;</w:t>
      </w:r>
    </w:p>
    <w:p w:rsidR="00F82452" w:rsidRPr="00B65DD6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>2) доктора наук - в размере 20</w:t>
      </w:r>
      <w:r w:rsidR="00823E46" w:rsidRPr="00B65DD6">
        <w:rPr>
          <w:bCs/>
          <w:sz w:val="28"/>
          <w:szCs w:val="28"/>
        </w:rPr>
        <w:t>% процентов</w:t>
      </w:r>
      <w:r w:rsidRPr="00B65DD6">
        <w:rPr>
          <w:bCs/>
          <w:sz w:val="28"/>
          <w:szCs w:val="28"/>
        </w:rPr>
        <w:t xml:space="preserve"> от ежемесячного денежного вознаграждения.</w:t>
      </w:r>
    </w:p>
    <w:p w:rsidR="00F82452" w:rsidRPr="00F82452" w:rsidRDefault="00F82452" w:rsidP="006A09C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 xml:space="preserve">7. </w:t>
      </w:r>
      <w:r w:rsidR="006A09CA">
        <w:rPr>
          <w:bCs/>
          <w:sz w:val="28"/>
          <w:szCs w:val="28"/>
        </w:rPr>
        <w:t xml:space="preserve"> </w:t>
      </w:r>
      <w:r w:rsidRPr="00B65DD6">
        <w:rPr>
          <w:bCs/>
          <w:sz w:val="28"/>
          <w:szCs w:val="28"/>
        </w:rPr>
        <w:t xml:space="preserve">Главе ежегодно производится выплата материальной помощи в размере    </w:t>
      </w:r>
      <w:r w:rsidR="005D2A33" w:rsidRPr="00B65DD6">
        <w:rPr>
          <w:bCs/>
          <w:sz w:val="28"/>
          <w:szCs w:val="28"/>
        </w:rPr>
        <w:t>93611</w:t>
      </w:r>
      <w:r w:rsidRPr="00B65DD6">
        <w:rPr>
          <w:bCs/>
          <w:sz w:val="28"/>
          <w:szCs w:val="28"/>
        </w:rPr>
        <w:t>,00 рублей.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текущем календарном году.</w:t>
      </w:r>
    </w:p>
    <w:p w:rsidR="00F82452" w:rsidRPr="00F82452" w:rsidRDefault="00F82452" w:rsidP="00A13F0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DD6">
        <w:rPr>
          <w:bCs/>
          <w:sz w:val="28"/>
          <w:szCs w:val="28"/>
        </w:rPr>
        <w:t xml:space="preserve">8. </w:t>
      </w:r>
      <w:r w:rsidR="00A13F03">
        <w:rPr>
          <w:bCs/>
          <w:sz w:val="28"/>
          <w:szCs w:val="28"/>
        </w:rPr>
        <w:t xml:space="preserve">   </w:t>
      </w:r>
      <w:r w:rsidRPr="00B65DD6">
        <w:rPr>
          <w:bCs/>
          <w:sz w:val="28"/>
          <w:szCs w:val="28"/>
        </w:rPr>
        <w:t>По результатам работы главе устанавливается ежеквартальная премия в размере до 100% ежемесячного денежного вознаграждения. Размер премии рассчитывается исходя из фактически отработанного времени.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главы: 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проведение мероприятий, повышающих имидж муниципального образования.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  <w:t>Панкрушихинский районный Совет депутатов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F82452" w:rsidRPr="00F82452" w:rsidRDefault="00F82452" w:rsidP="00F824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ab/>
        <w:t>Премия выплачивается в пределах годового фонда оплаты труда.</w:t>
      </w:r>
    </w:p>
    <w:p w:rsidR="00F82452" w:rsidRPr="00F82452" w:rsidRDefault="00F82452" w:rsidP="00A13F0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lastRenderedPageBreak/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</w:t>
      </w:r>
      <w:r w:rsidR="005D2A33">
        <w:rPr>
          <w:bCs/>
          <w:sz w:val="28"/>
          <w:szCs w:val="28"/>
        </w:rPr>
        <w:t>22</w:t>
      </w:r>
      <w:r w:rsidRPr="00F82452">
        <w:rPr>
          <w:bCs/>
          <w:sz w:val="28"/>
          <w:szCs w:val="28"/>
        </w:rPr>
        <w:t>.0</w:t>
      </w:r>
      <w:r w:rsidR="005D2A33">
        <w:rPr>
          <w:bCs/>
          <w:sz w:val="28"/>
          <w:szCs w:val="28"/>
        </w:rPr>
        <w:t>6</w:t>
      </w:r>
      <w:r w:rsidRPr="00F82452">
        <w:rPr>
          <w:bCs/>
          <w:sz w:val="28"/>
          <w:szCs w:val="28"/>
        </w:rPr>
        <w:t>.20</w:t>
      </w:r>
      <w:r w:rsidR="005D2A33">
        <w:rPr>
          <w:bCs/>
          <w:sz w:val="28"/>
          <w:szCs w:val="28"/>
        </w:rPr>
        <w:t>23</w:t>
      </w:r>
      <w:r w:rsidRPr="00F82452">
        <w:rPr>
          <w:bCs/>
          <w:sz w:val="28"/>
          <w:szCs w:val="28"/>
        </w:rPr>
        <w:t xml:space="preserve"> №</w:t>
      </w:r>
      <w:r w:rsidR="005D2A33">
        <w:rPr>
          <w:bCs/>
          <w:sz w:val="28"/>
          <w:szCs w:val="28"/>
        </w:rPr>
        <w:t>224</w:t>
      </w:r>
      <w:r w:rsidRPr="00F82452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F82452" w:rsidRPr="00577487" w:rsidRDefault="00F82452" w:rsidP="005774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452">
        <w:rPr>
          <w:bCs/>
          <w:sz w:val="28"/>
          <w:szCs w:val="28"/>
        </w:rPr>
        <w:t>Финансирование расходов на оплату труда главы осуществляется за счет средств бюджета муниципального образования Панкруши</w:t>
      </w:r>
      <w:r w:rsidR="00577487">
        <w:rPr>
          <w:bCs/>
          <w:sz w:val="28"/>
          <w:szCs w:val="28"/>
        </w:rPr>
        <w:t xml:space="preserve">хинский район Алтайского края. </w:t>
      </w: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Pr="00EF5CE4" w:rsidRDefault="00EF5CE4" w:rsidP="0044099B">
      <w:pPr>
        <w:pStyle w:val="10"/>
        <w:jc w:val="both"/>
        <w:rPr>
          <w:sz w:val="27"/>
          <w:szCs w:val="27"/>
        </w:rPr>
      </w:pPr>
    </w:p>
    <w:p w:rsidR="00EF5CE4" w:rsidRDefault="00EF5CE4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p w:rsidR="0044099B" w:rsidRDefault="0044099B" w:rsidP="0044099B">
      <w:pPr>
        <w:pStyle w:val="10"/>
        <w:jc w:val="both"/>
      </w:pPr>
    </w:p>
    <w:sectPr w:rsidR="0044099B" w:rsidSect="0044099B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CA" w:rsidRDefault="006A09CA" w:rsidP="00627BA9">
      <w:r>
        <w:separator/>
      </w:r>
    </w:p>
  </w:endnote>
  <w:endnote w:type="continuationSeparator" w:id="0">
    <w:p w:rsidR="006A09CA" w:rsidRDefault="006A09CA" w:rsidP="006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CA" w:rsidRDefault="006A09CA" w:rsidP="00627BA9">
      <w:r>
        <w:separator/>
      </w:r>
    </w:p>
  </w:footnote>
  <w:footnote w:type="continuationSeparator" w:id="0">
    <w:p w:rsidR="006A09CA" w:rsidRDefault="006A09CA" w:rsidP="0062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CA" w:rsidRDefault="006A09CA">
    <w:pPr>
      <w:pStyle w:val="10"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6A09CA" w:rsidRDefault="006A09CA">
    <w:pPr>
      <w:pStyle w:val="10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CA" w:rsidRDefault="006A09CA">
    <w:pPr>
      <w:pStyle w:val="10"/>
      <w:tabs>
        <w:tab w:val="center" w:pos="4677"/>
        <w:tab w:val="right" w:pos="9355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CA" w:rsidRDefault="006A09CA">
    <w:pPr>
      <w:pStyle w:val="10"/>
      <w:tabs>
        <w:tab w:val="center" w:pos="4677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12B"/>
    <w:multiLevelType w:val="multilevel"/>
    <w:tmpl w:val="7BD65AAE"/>
    <w:lvl w:ilvl="0">
      <w:start w:val="1"/>
      <w:numFmt w:val="decimal"/>
      <w:lvlText w:val="%1."/>
      <w:lvlJc w:val="left"/>
      <w:pPr>
        <w:ind w:left="435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EE9112C"/>
    <w:multiLevelType w:val="hybridMultilevel"/>
    <w:tmpl w:val="D27A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9"/>
    <w:rsid w:val="00012E46"/>
    <w:rsid w:val="000F0D30"/>
    <w:rsid w:val="0013008D"/>
    <w:rsid w:val="00146CDC"/>
    <w:rsid w:val="001910CC"/>
    <w:rsid w:val="001C6E72"/>
    <w:rsid w:val="002379A4"/>
    <w:rsid w:val="00251DAF"/>
    <w:rsid w:val="00260877"/>
    <w:rsid w:val="00265EFA"/>
    <w:rsid w:val="002816D3"/>
    <w:rsid w:val="002D1F8E"/>
    <w:rsid w:val="003157A7"/>
    <w:rsid w:val="003324E2"/>
    <w:rsid w:val="0034099E"/>
    <w:rsid w:val="00356510"/>
    <w:rsid w:val="00372B84"/>
    <w:rsid w:val="00382D22"/>
    <w:rsid w:val="003D7CF1"/>
    <w:rsid w:val="004365EB"/>
    <w:rsid w:val="0044099B"/>
    <w:rsid w:val="00457847"/>
    <w:rsid w:val="004750F4"/>
    <w:rsid w:val="004820B8"/>
    <w:rsid w:val="0049228E"/>
    <w:rsid w:val="004961E9"/>
    <w:rsid w:val="004A0A6A"/>
    <w:rsid w:val="004B2CFC"/>
    <w:rsid w:val="0052218E"/>
    <w:rsid w:val="00526D16"/>
    <w:rsid w:val="00531C47"/>
    <w:rsid w:val="00577487"/>
    <w:rsid w:val="00582464"/>
    <w:rsid w:val="0058307A"/>
    <w:rsid w:val="005C10AF"/>
    <w:rsid w:val="005D1360"/>
    <w:rsid w:val="005D2A33"/>
    <w:rsid w:val="00610EBA"/>
    <w:rsid w:val="00627BA9"/>
    <w:rsid w:val="00637F66"/>
    <w:rsid w:val="006A09CA"/>
    <w:rsid w:val="006A290F"/>
    <w:rsid w:val="007005F5"/>
    <w:rsid w:val="007165CB"/>
    <w:rsid w:val="00770FE7"/>
    <w:rsid w:val="007810C1"/>
    <w:rsid w:val="00823E46"/>
    <w:rsid w:val="00844142"/>
    <w:rsid w:val="00847D8B"/>
    <w:rsid w:val="00856E0C"/>
    <w:rsid w:val="00876AE8"/>
    <w:rsid w:val="00944BAC"/>
    <w:rsid w:val="00A13F03"/>
    <w:rsid w:val="00A257CA"/>
    <w:rsid w:val="00A72A8C"/>
    <w:rsid w:val="00AD67BF"/>
    <w:rsid w:val="00AF10BE"/>
    <w:rsid w:val="00AF53BB"/>
    <w:rsid w:val="00B31493"/>
    <w:rsid w:val="00B44118"/>
    <w:rsid w:val="00B526AF"/>
    <w:rsid w:val="00B527D2"/>
    <w:rsid w:val="00B5521C"/>
    <w:rsid w:val="00B65DD6"/>
    <w:rsid w:val="00B925D5"/>
    <w:rsid w:val="00BB43C2"/>
    <w:rsid w:val="00BE1E90"/>
    <w:rsid w:val="00BF783E"/>
    <w:rsid w:val="00C32C56"/>
    <w:rsid w:val="00C5021F"/>
    <w:rsid w:val="00C84D3E"/>
    <w:rsid w:val="00C93FE8"/>
    <w:rsid w:val="00CB0D5D"/>
    <w:rsid w:val="00CC0361"/>
    <w:rsid w:val="00CE4710"/>
    <w:rsid w:val="00D00117"/>
    <w:rsid w:val="00D110C1"/>
    <w:rsid w:val="00DA5D56"/>
    <w:rsid w:val="00DE1778"/>
    <w:rsid w:val="00DF3C3C"/>
    <w:rsid w:val="00E71509"/>
    <w:rsid w:val="00E74A89"/>
    <w:rsid w:val="00E9542C"/>
    <w:rsid w:val="00E96257"/>
    <w:rsid w:val="00EF5CE4"/>
    <w:rsid w:val="00F82452"/>
    <w:rsid w:val="00FE65B6"/>
    <w:rsid w:val="00FE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02417-7C8E-478C-B761-EC86FFB1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8D"/>
  </w:style>
  <w:style w:type="paragraph" w:styleId="1">
    <w:name w:val="heading 1"/>
    <w:basedOn w:val="10"/>
    <w:next w:val="10"/>
    <w:rsid w:val="00627BA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10"/>
    <w:next w:val="10"/>
    <w:rsid w:val="00627BA9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627B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7B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7B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7B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7BA9"/>
  </w:style>
  <w:style w:type="table" w:customStyle="1" w:styleId="TableNormal">
    <w:name w:val="Table Normal"/>
    <w:rsid w:val="00627B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7BA9"/>
    <w:pPr>
      <w:jc w:val="center"/>
    </w:pPr>
    <w:rPr>
      <w:sz w:val="28"/>
      <w:szCs w:val="28"/>
    </w:rPr>
  </w:style>
  <w:style w:type="paragraph" w:styleId="a4">
    <w:name w:val="Subtitle"/>
    <w:basedOn w:val="10"/>
    <w:next w:val="10"/>
    <w:rsid w:val="00627B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40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7</cp:revision>
  <cp:lastPrinted>2025-02-19T05:37:00Z</cp:lastPrinted>
  <dcterms:created xsi:type="dcterms:W3CDTF">2025-02-18T05:15:00Z</dcterms:created>
  <dcterms:modified xsi:type="dcterms:W3CDTF">2025-02-20T09:54:00Z</dcterms:modified>
</cp:coreProperties>
</file>