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4CC" w:rsidRPr="005854CC" w:rsidRDefault="005854CC" w:rsidP="005854CC">
      <w:pPr>
        <w:jc w:val="right"/>
        <w:rPr>
          <w:b/>
          <w:spacing w:val="60"/>
          <w:sz w:val="32"/>
          <w:szCs w:val="32"/>
        </w:rPr>
      </w:pPr>
      <w:r w:rsidRPr="005854CC">
        <w:rPr>
          <w:b/>
          <w:spacing w:val="60"/>
          <w:sz w:val="32"/>
          <w:szCs w:val="32"/>
        </w:rPr>
        <w:t>Проект</w:t>
      </w:r>
    </w:p>
    <w:p w:rsidR="0027705E" w:rsidRPr="005854CC" w:rsidRDefault="00F60497" w:rsidP="001553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  <w:r w:rsidR="0027705E" w:rsidRPr="005854CC">
        <w:rPr>
          <w:b/>
          <w:sz w:val="32"/>
          <w:szCs w:val="32"/>
        </w:rPr>
        <w:t>ПАНКРУШИХИНСК</w:t>
      </w:r>
      <w:r>
        <w:rPr>
          <w:b/>
          <w:sz w:val="32"/>
          <w:szCs w:val="32"/>
        </w:rPr>
        <w:t>ОГО</w:t>
      </w:r>
      <w:r w:rsidR="0027705E" w:rsidRPr="005854CC">
        <w:rPr>
          <w:b/>
          <w:sz w:val="32"/>
          <w:szCs w:val="32"/>
        </w:rPr>
        <w:t xml:space="preserve"> РАЙОН</w:t>
      </w:r>
      <w:r>
        <w:rPr>
          <w:b/>
          <w:sz w:val="32"/>
          <w:szCs w:val="32"/>
        </w:rPr>
        <w:t>А</w:t>
      </w:r>
      <w:r w:rsidR="0027705E" w:rsidRPr="005854CC">
        <w:rPr>
          <w:b/>
          <w:sz w:val="32"/>
          <w:szCs w:val="32"/>
        </w:rPr>
        <w:t xml:space="preserve"> </w:t>
      </w:r>
    </w:p>
    <w:p w:rsidR="0027705E" w:rsidRPr="005854CC" w:rsidRDefault="0027705E" w:rsidP="00155326">
      <w:pPr>
        <w:pStyle w:val="1"/>
        <w:rPr>
          <w:b/>
          <w:sz w:val="32"/>
          <w:szCs w:val="32"/>
        </w:rPr>
      </w:pPr>
      <w:r w:rsidRPr="005854CC">
        <w:rPr>
          <w:b/>
          <w:sz w:val="32"/>
          <w:szCs w:val="32"/>
        </w:rPr>
        <w:t>АЛТАЙСКОГО КРАЯ</w:t>
      </w:r>
    </w:p>
    <w:p w:rsidR="003E430C" w:rsidRDefault="003E430C" w:rsidP="00155326">
      <w:pPr>
        <w:jc w:val="center"/>
        <w:rPr>
          <w:b/>
          <w:sz w:val="28"/>
        </w:rPr>
      </w:pPr>
    </w:p>
    <w:p w:rsidR="003E430C" w:rsidRDefault="003E430C" w:rsidP="00155326">
      <w:pPr>
        <w:jc w:val="center"/>
        <w:rPr>
          <w:b/>
          <w:sz w:val="28"/>
        </w:rPr>
      </w:pPr>
    </w:p>
    <w:p w:rsidR="0027705E" w:rsidRPr="00F60497" w:rsidRDefault="00F60497" w:rsidP="00155326">
      <w:pPr>
        <w:jc w:val="center"/>
        <w:rPr>
          <w:b/>
          <w:spacing w:val="60"/>
          <w:sz w:val="28"/>
        </w:rPr>
      </w:pPr>
      <w:r w:rsidRPr="00F60497">
        <w:rPr>
          <w:b/>
          <w:spacing w:val="60"/>
          <w:sz w:val="28"/>
        </w:rPr>
        <w:t>ПОСТАНОВЛЕНИЕ</w:t>
      </w:r>
    </w:p>
    <w:p w:rsidR="00333252" w:rsidRPr="00EC7EFC" w:rsidRDefault="00333252" w:rsidP="00155326">
      <w:pPr>
        <w:jc w:val="both"/>
        <w:rPr>
          <w:sz w:val="24"/>
          <w:szCs w:val="24"/>
        </w:rPr>
      </w:pPr>
    </w:p>
    <w:p w:rsidR="005854CC" w:rsidRPr="00EC7EFC" w:rsidRDefault="005854CC" w:rsidP="00155326">
      <w:pPr>
        <w:jc w:val="both"/>
        <w:rPr>
          <w:sz w:val="24"/>
          <w:szCs w:val="24"/>
        </w:rPr>
      </w:pPr>
    </w:p>
    <w:p w:rsidR="005854CC" w:rsidRPr="00EC7EFC" w:rsidRDefault="005854CC" w:rsidP="005854CC">
      <w:pPr>
        <w:tabs>
          <w:tab w:val="left" w:pos="567"/>
          <w:tab w:val="left" w:pos="2410"/>
          <w:tab w:val="left" w:pos="8789"/>
          <w:tab w:val="left" w:pos="9639"/>
        </w:tabs>
        <w:jc w:val="both"/>
        <w:rPr>
          <w:sz w:val="28"/>
          <w:szCs w:val="28"/>
        </w:rPr>
      </w:pPr>
      <w:r w:rsidRPr="00EC7EFC">
        <w:rPr>
          <w:sz w:val="28"/>
          <w:szCs w:val="28"/>
        </w:rPr>
        <w:t>«</w:t>
      </w:r>
      <w:r w:rsidRPr="00EC7EFC">
        <w:rPr>
          <w:sz w:val="28"/>
          <w:szCs w:val="28"/>
          <w:u w:val="single"/>
        </w:rPr>
        <w:tab/>
      </w:r>
      <w:r w:rsidRPr="00EC7EFC">
        <w:rPr>
          <w:sz w:val="28"/>
          <w:szCs w:val="28"/>
        </w:rPr>
        <w:t xml:space="preserve">» </w:t>
      </w:r>
      <w:r w:rsidRPr="00EC7EFC">
        <w:rPr>
          <w:sz w:val="28"/>
          <w:szCs w:val="28"/>
          <w:u w:val="single"/>
        </w:rPr>
        <w:tab/>
      </w:r>
      <w:r w:rsidRPr="00EC7EFC">
        <w:rPr>
          <w:sz w:val="28"/>
          <w:szCs w:val="28"/>
        </w:rPr>
        <w:t xml:space="preserve"> 201</w:t>
      </w:r>
      <w:r w:rsidR="00F60497">
        <w:rPr>
          <w:sz w:val="28"/>
          <w:szCs w:val="28"/>
        </w:rPr>
        <w:t>9</w:t>
      </w:r>
      <w:r w:rsidRPr="00EC7EFC">
        <w:rPr>
          <w:sz w:val="28"/>
          <w:szCs w:val="28"/>
        </w:rPr>
        <w:t>г.</w:t>
      </w:r>
      <w:r w:rsidRPr="00EC7EFC">
        <w:rPr>
          <w:sz w:val="28"/>
          <w:szCs w:val="28"/>
        </w:rPr>
        <w:tab/>
        <w:t xml:space="preserve">№ </w:t>
      </w:r>
      <w:r w:rsidRPr="00EC7EFC">
        <w:rPr>
          <w:sz w:val="28"/>
          <w:szCs w:val="28"/>
          <w:u w:val="single"/>
        </w:rPr>
        <w:tab/>
      </w:r>
    </w:p>
    <w:p w:rsidR="005854CC" w:rsidRPr="000F03BA" w:rsidRDefault="005854CC" w:rsidP="005854CC">
      <w:pPr>
        <w:tabs>
          <w:tab w:val="left" w:pos="567"/>
          <w:tab w:val="left" w:pos="2410"/>
          <w:tab w:val="left" w:pos="4536"/>
          <w:tab w:val="left" w:pos="7938"/>
        </w:tabs>
        <w:jc w:val="center"/>
        <w:rPr>
          <w:sz w:val="28"/>
          <w:szCs w:val="28"/>
        </w:rPr>
      </w:pPr>
      <w:proofErr w:type="gramStart"/>
      <w:r w:rsidRPr="000F03BA">
        <w:rPr>
          <w:sz w:val="28"/>
          <w:szCs w:val="28"/>
        </w:rPr>
        <w:t>с</w:t>
      </w:r>
      <w:proofErr w:type="gramEnd"/>
      <w:r w:rsidRPr="000F03BA">
        <w:rPr>
          <w:sz w:val="28"/>
          <w:szCs w:val="28"/>
        </w:rPr>
        <w:t>. Панкрушиха</w:t>
      </w:r>
    </w:p>
    <w:p w:rsidR="0027705E" w:rsidRPr="000F03BA" w:rsidRDefault="0027705E" w:rsidP="00155326">
      <w:pPr>
        <w:jc w:val="both"/>
        <w:rPr>
          <w:sz w:val="28"/>
          <w:szCs w:val="28"/>
        </w:rPr>
      </w:pPr>
    </w:p>
    <w:p w:rsidR="0027705E" w:rsidRPr="00EC7EFC" w:rsidRDefault="0027705E" w:rsidP="00155326">
      <w:pPr>
        <w:jc w:val="both"/>
        <w:rPr>
          <w:sz w:val="24"/>
          <w:szCs w:val="24"/>
        </w:rPr>
      </w:pPr>
    </w:p>
    <w:p w:rsidR="00155326" w:rsidRPr="00F40DDB" w:rsidRDefault="0027705E" w:rsidP="00F40DDB">
      <w:pPr>
        <w:ind w:right="5245"/>
        <w:jc w:val="both"/>
        <w:rPr>
          <w:sz w:val="28"/>
          <w:szCs w:val="28"/>
        </w:rPr>
      </w:pPr>
      <w:r w:rsidRPr="00F40DDB">
        <w:rPr>
          <w:sz w:val="28"/>
          <w:szCs w:val="28"/>
        </w:rPr>
        <w:t xml:space="preserve">О </w:t>
      </w:r>
      <w:proofErr w:type="gramStart"/>
      <w:r w:rsidR="00F40DDB" w:rsidRPr="00F40DDB">
        <w:rPr>
          <w:sz w:val="28"/>
          <w:szCs w:val="28"/>
        </w:rPr>
        <w:t>внесении</w:t>
      </w:r>
      <w:proofErr w:type="gramEnd"/>
      <w:r w:rsidR="00F40DDB" w:rsidRPr="00F40DDB">
        <w:rPr>
          <w:sz w:val="28"/>
          <w:szCs w:val="28"/>
        </w:rPr>
        <w:t xml:space="preserve"> изменений в Правила землепользования и застройки</w:t>
      </w:r>
      <w:r w:rsidR="00F60497">
        <w:rPr>
          <w:sz w:val="28"/>
          <w:szCs w:val="28"/>
        </w:rPr>
        <w:t xml:space="preserve"> </w:t>
      </w:r>
      <w:r w:rsidR="00F40DDB" w:rsidRPr="00F40DDB">
        <w:rPr>
          <w:rFonts w:eastAsia="Calibri"/>
          <w:sz w:val="28"/>
          <w:szCs w:val="28"/>
        </w:rPr>
        <w:t>м</w:t>
      </w:r>
      <w:r w:rsidR="00F40DDB" w:rsidRPr="00F40DDB">
        <w:rPr>
          <w:rFonts w:eastAsia="Calibri"/>
          <w:sz w:val="28"/>
          <w:szCs w:val="28"/>
        </w:rPr>
        <w:t>у</w:t>
      </w:r>
      <w:r w:rsidR="00F40DDB" w:rsidRPr="00F40DDB">
        <w:rPr>
          <w:rFonts w:eastAsia="Calibri"/>
          <w:sz w:val="28"/>
          <w:szCs w:val="28"/>
        </w:rPr>
        <w:t>ниципальн</w:t>
      </w:r>
      <w:r w:rsidR="00763D1C">
        <w:rPr>
          <w:rFonts w:eastAsia="Calibri"/>
          <w:sz w:val="28"/>
          <w:szCs w:val="28"/>
        </w:rPr>
        <w:t>ого</w:t>
      </w:r>
      <w:r w:rsidR="00F40DDB" w:rsidRPr="00F40DDB">
        <w:rPr>
          <w:rFonts w:eastAsia="Calibri"/>
          <w:sz w:val="28"/>
          <w:szCs w:val="28"/>
        </w:rPr>
        <w:t xml:space="preserve"> образовани</w:t>
      </w:r>
      <w:r w:rsidR="00763D1C">
        <w:rPr>
          <w:rFonts w:eastAsia="Calibri"/>
          <w:sz w:val="28"/>
          <w:szCs w:val="28"/>
        </w:rPr>
        <w:t xml:space="preserve">я </w:t>
      </w:r>
      <w:proofErr w:type="spellStart"/>
      <w:r w:rsidR="00763D1C">
        <w:rPr>
          <w:rFonts w:eastAsia="Calibri"/>
          <w:sz w:val="28"/>
          <w:szCs w:val="28"/>
        </w:rPr>
        <w:t>Па</w:t>
      </w:r>
      <w:r w:rsidR="00763D1C">
        <w:rPr>
          <w:rFonts w:eastAsia="Calibri"/>
          <w:sz w:val="28"/>
          <w:szCs w:val="28"/>
        </w:rPr>
        <w:t>н</w:t>
      </w:r>
      <w:r w:rsidR="00763D1C">
        <w:rPr>
          <w:rFonts w:eastAsia="Calibri"/>
          <w:sz w:val="28"/>
          <w:szCs w:val="28"/>
        </w:rPr>
        <w:t>крушихинский</w:t>
      </w:r>
      <w:proofErr w:type="spellEnd"/>
      <w:r w:rsidR="00763D1C">
        <w:rPr>
          <w:rFonts w:eastAsia="Calibri"/>
          <w:sz w:val="28"/>
          <w:szCs w:val="28"/>
        </w:rPr>
        <w:t xml:space="preserve"> сельсовет</w:t>
      </w:r>
      <w:r w:rsidR="00F60497">
        <w:rPr>
          <w:rFonts w:eastAsia="Calibri"/>
          <w:sz w:val="28"/>
          <w:szCs w:val="28"/>
        </w:rPr>
        <w:t xml:space="preserve"> </w:t>
      </w:r>
      <w:proofErr w:type="spellStart"/>
      <w:r w:rsidR="00F40DDB" w:rsidRPr="00F40DDB">
        <w:rPr>
          <w:rFonts w:eastAsia="Calibri"/>
          <w:sz w:val="28"/>
          <w:szCs w:val="28"/>
        </w:rPr>
        <w:t>Панкр</w:t>
      </w:r>
      <w:r w:rsidR="00F40DDB" w:rsidRPr="00F40DDB">
        <w:rPr>
          <w:rFonts w:eastAsia="Calibri"/>
          <w:sz w:val="28"/>
          <w:szCs w:val="28"/>
        </w:rPr>
        <w:t>у</w:t>
      </w:r>
      <w:r w:rsidR="00F40DDB" w:rsidRPr="00F40DDB">
        <w:rPr>
          <w:rFonts w:eastAsia="Calibri"/>
          <w:sz w:val="28"/>
          <w:szCs w:val="28"/>
        </w:rPr>
        <w:t>шихинского</w:t>
      </w:r>
      <w:proofErr w:type="spellEnd"/>
      <w:r w:rsidR="00F40DDB" w:rsidRPr="00F40DDB">
        <w:rPr>
          <w:rFonts w:eastAsia="Calibri"/>
          <w:sz w:val="28"/>
          <w:szCs w:val="28"/>
        </w:rPr>
        <w:t xml:space="preserve"> района</w:t>
      </w:r>
      <w:r w:rsidR="00F60497">
        <w:rPr>
          <w:rFonts w:eastAsia="Calibri"/>
          <w:sz w:val="28"/>
          <w:szCs w:val="28"/>
        </w:rPr>
        <w:t xml:space="preserve"> </w:t>
      </w:r>
      <w:r w:rsidR="00663A24">
        <w:rPr>
          <w:rFonts w:eastAsia="Calibri"/>
          <w:sz w:val="28"/>
          <w:szCs w:val="28"/>
        </w:rPr>
        <w:t>Алтайского края</w:t>
      </w:r>
    </w:p>
    <w:p w:rsidR="0027705E" w:rsidRPr="00EC7EFC" w:rsidRDefault="0027705E" w:rsidP="00155326">
      <w:pPr>
        <w:jc w:val="both"/>
        <w:rPr>
          <w:sz w:val="24"/>
          <w:szCs w:val="24"/>
        </w:rPr>
      </w:pPr>
    </w:p>
    <w:p w:rsidR="0027705E" w:rsidRPr="00FC0136" w:rsidRDefault="00E6225E" w:rsidP="00E622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 w:rsidR="0027705E" w:rsidRPr="00B00DDB">
        <w:rPr>
          <w:sz w:val="28"/>
          <w:szCs w:val="28"/>
        </w:rPr>
        <w:t>Руководс</w:t>
      </w:r>
      <w:r w:rsidR="00374F74" w:rsidRPr="00B00DDB">
        <w:rPr>
          <w:sz w:val="28"/>
          <w:szCs w:val="28"/>
        </w:rPr>
        <w:t>твуясь пунктом 2</w:t>
      </w:r>
      <w:r w:rsidR="0027705E" w:rsidRPr="00B00DDB">
        <w:rPr>
          <w:sz w:val="28"/>
          <w:szCs w:val="28"/>
        </w:rPr>
        <w:t xml:space="preserve"> част</w:t>
      </w:r>
      <w:r w:rsidR="00E61544" w:rsidRPr="00B00DDB">
        <w:rPr>
          <w:sz w:val="28"/>
          <w:szCs w:val="28"/>
        </w:rPr>
        <w:t>и</w:t>
      </w:r>
      <w:r w:rsidR="0027705E" w:rsidRPr="00B00DDB">
        <w:rPr>
          <w:sz w:val="28"/>
          <w:szCs w:val="28"/>
        </w:rPr>
        <w:t xml:space="preserve"> статьи 28 Федерального закона от 6 о</w:t>
      </w:r>
      <w:r w:rsidR="0027705E" w:rsidRPr="00B00DDB">
        <w:rPr>
          <w:sz w:val="28"/>
          <w:szCs w:val="28"/>
        </w:rPr>
        <w:t>к</w:t>
      </w:r>
      <w:r w:rsidR="0027705E" w:rsidRPr="00B00DDB">
        <w:rPr>
          <w:sz w:val="28"/>
          <w:szCs w:val="28"/>
        </w:rPr>
        <w:t>тября 2003 г. № 131-ФЗ «Об общих принципах организации местного сам</w:t>
      </w:r>
      <w:r w:rsidR="0027705E" w:rsidRPr="00B00DDB">
        <w:rPr>
          <w:sz w:val="28"/>
          <w:szCs w:val="28"/>
        </w:rPr>
        <w:t>о</w:t>
      </w:r>
      <w:r w:rsidR="0027705E" w:rsidRPr="00B00DDB">
        <w:rPr>
          <w:sz w:val="28"/>
          <w:szCs w:val="28"/>
        </w:rPr>
        <w:t>управления в Российской Федерации</w:t>
      </w:r>
      <w:r w:rsidR="0027705E" w:rsidRPr="00166C78">
        <w:rPr>
          <w:sz w:val="28"/>
          <w:szCs w:val="28"/>
        </w:rPr>
        <w:t>»</w:t>
      </w:r>
      <w:r w:rsidR="00276AF6" w:rsidRPr="00166C78">
        <w:rPr>
          <w:sz w:val="28"/>
          <w:szCs w:val="28"/>
        </w:rPr>
        <w:t>,</w:t>
      </w:r>
      <w:r w:rsidR="00F60497">
        <w:rPr>
          <w:sz w:val="28"/>
          <w:szCs w:val="28"/>
        </w:rPr>
        <w:t xml:space="preserve"> </w:t>
      </w:r>
      <w:r w:rsidR="00FC0136" w:rsidRPr="00FC0136">
        <w:rPr>
          <w:sz w:val="28"/>
          <w:szCs w:val="28"/>
        </w:rPr>
        <w:t>ст. 33</w:t>
      </w:r>
      <w:r w:rsidR="00FC0136">
        <w:rPr>
          <w:sz w:val="28"/>
          <w:szCs w:val="28"/>
        </w:rPr>
        <w:t xml:space="preserve">Градостроительного </w:t>
      </w:r>
      <w:r w:rsidR="00FC0136" w:rsidRPr="00FC0136">
        <w:rPr>
          <w:sz w:val="28"/>
          <w:szCs w:val="28"/>
        </w:rPr>
        <w:t>кодекс</w:t>
      </w:r>
      <w:r w:rsidR="00FC0136">
        <w:rPr>
          <w:sz w:val="28"/>
          <w:szCs w:val="28"/>
        </w:rPr>
        <w:t>а</w:t>
      </w:r>
      <w:r w:rsidR="00FC0136" w:rsidRPr="00FC0136">
        <w:rPr>
          <w:sz w:val="28"/>
          <w:szCs w:val="28"/>
        </w:rPr>
        <w:t xml:space="preserve"> РФ</w:t>
      </w:r>
      <w:r w:rsidR="00FC0136">
        <w:rPr>
          <w:sz w:val="24"/>
          <w:szCs w:val="24"/>
        </w:rPr>
        <w:t xml:space="preserve">, </w:t>
      </w:r>
      <w:r w:rsidR="0027705E" w:rsidRPr="00166C78">
        <w:rPr>
          <w:sz w:val="28"/>
          <w:szCs w:val="28"/>
        </w:rPr>
        <w:t>в соо</w:t>
      </w:r>
      <w:r w:rsidR="0027705E" w:rsidRPr="00166C78">
        <w:rPr>
          <w:sz w:val="28"/>
          <w:szCs w:val="28"/>
        </w:rPr>
        <w:t>т</w:t>
      </w:r>
      <w:r w:rsidR="0027705E" w:rsidRPr="00166C78">
        <w:rPr>
          <w:sz w:val="28"/>
          <w:szCs w:val="28"/>
        </w:rPr>
        <w:t>ветствии с</w:t>
      </w:r>
      <w:r w:rsidR="00166C78" w:rsidRPr="00166C78">
        <w:rPr>
          <w:sz w:val="28"/>
          <w:szCs w:val="28"/>
        </w:rPr>
        <w:t xml:space="preserve">о ст.15 </w:t>
      </w:r>
      <w:r w:rsidR="0027705E" w:rsidRPr="00166C78">
        <w:rPr>
          <w:sz w:val="28"/>
          <w:szCs w:val="28"/>
        </w:rPr>
        <w:t xml:space="preserve">Устава муниципального образования </w:t>
      </w:r>
      <w:proofErr w:type="spellStart"/>
      <w:r w:rsidR="0027705E" w:rsidRPr="00166C78">
        <w:rPr>
          <w:sz w:val="28"/>
          <w:szCs w:val="28"/>
        </w:rPr>
        <w:t>Панкрушихинский</w:t>
      </w:r>
      <w:proofErr w:type="spellEnd"/>
      <w:r w:rsidR="0027705E" w:rsidRPr="00166C78">
        <w:rPr>
          <w:sz w:val="28"/>
          <w:szCs w:val="28"/>
        </w:rPr>
        <w:t xml:space="preserve"> район Алтайского края,</w:t>
      </w:r>
      <w:r w:rsidR="00F60497">
        <w:rPr>
          <w:sz w:val="28"/>
          <w:szCs w:val="28"/>
        </w:rPr>
        <w:t xml:space="preserve"> на основании заявления настоятеля местной религио</w:t>
      </w:r>
      <w:r w:rsidR="00F60497">
        <w:rPr>
          <w:sz w:val="28"/>
          <w:szCs w:val="28"/>
        </w:rPr>
        <w:t>з</w:t>
      </w:r>
      <w:r w:rsidR="00F60497">
        <w:rPr>
          <w:sz w:val="28"/>
          <w:szCs w:val="28"/>
        </w:rPr>
        <w:t>ной организации православного прихода храма пророка божии Ильи с. Па</w:t>
      </w:r>
      <w:r w:rsidR="00F60497">
        <w:rPr>
          <w:sz w:val="28"/>
          <w:szCs w:val="28"/>
        </w:rPr>
        <w:t>н</w:t>
      </w:r>
      <w:r w:rsidR="00F60497">
        <w:rPr>
          <w:sz w:val="28"/>
          <w:szCs w:val="28"/>
        </w:rPr>
        <w:t xml:space="preserve">крушиха Алтайского края </w:t>
      </w:r>
      <w:proofErr w:type="spellStart"/>
      <w:r w:rsidR="00F60497">
        <w:rPr>
          <w:sz w:val="28"/>
          <w:szCs w:val="28"/>
        </w:rPr>
        <w:t>Славгородской</w:t>
      </w:r>
      <w:proofErr w:type="spellEnd"/>
      <w:r w:rsidR="00F60497">
        <w:rPr>
          <w:sz w:val="28"/>
          <w:szCs w:val="28"/>
        </w:rPr>
        <w:t xml:space="preserve"> Епархии Русской Православной</w:t>
      </w:r>
      <w:proofErr w:type="gramEnd"/>
      <w:r w:rsidR="00F60497">
        <w:rPr>
          <w:sz w:val="28"/>
          <w:szCs w:val="28"/>
        </w:rPr>
        <w:t xml:space="preserve"> Церкви (Мо</w:t>
      </w:r>
      <w:r w:rsidR="00F60497">
        <w:rPr>
          <w:sz w:val="28"/>
          <w:szCs w:val="28"/>
        </w:rPr>
        <w:t>с</w:t>
      </w:r>
      <w:r w:rsidR="00F60497">
        <w:rPr>
          <w:sz w:val="28"/>
          <w:szCs w:val="28"/>
        </w:rPr>
        <w:t xml:space="preserve">ковский патриархат) </w:t>
      </w:r>
      <w:proofErr w:type="spellStart"/>
      <w:r w:rsidR="00F60497">
        <w:rPr>
          <w:sz w:val="28"/>
          <w:szCs w:val="28"/>
        </w:rPr>
        <w:t>Русакова</w:t>
      </w:r>
      <w:proofErr w:type="spellEnd"/>
      <w:r w:rsidR="00F60497">
        <w:rPr>
          <w:sz w:val="28"/>
          <w:szCs w:val="28"/>
        </w:rPr>
        <w:t xml:space="preserve"> Игоря Юрьевича, Администрация </w:t>
      </w:r>
      <w:r w:rsidR="0027705E" w:rsidRPr="00166C78">
        <w:rPr>
          <w:sz w:val="28"/>
          <w:szCs w:val="28"/>
        </w:rPr>
        <w:t xml:space="preserve"> </w:t>
      </w:r>
      <w:proofErr w:type="spellStart"/>
      <w:r w:rsidR="0027705E" w:rsidRPr="00166C78">
        <w:rPr>
          <w:sz w:val="28"/>
          <w:szCs w:val="28"/>
        </w:rPr>
        <w:t>Панкруш</w:t>
      </w:r>
      <w:r w:rsidR="0027705E" w:rsidRPr="00166C78">
        <w:rPr>
          <w:sz w:val="28"/>
          <w:szCs w:val="28"/>
        </w:rPr>
        <w:t>и</w:t>
      </w:r>
      <w:r w:rsidR="0027705E" w:rsidRPr="00166C78">
        <w:rPr>
          <w:sz w:val="28"/>
          <w:szCs w:val="28"/>
        </w:rPr>
        <w:t>хинск</w:t>
      </w:r>
      <w:r w:rsidR="00F60497">
        <w:rPr>
          <w:sz w:val="28"/>
          <w:szCs w:val="28"/>
        </w:rPr>
        <w:t>ого</w:t>
      </w:r>
      <w:proofErr w:type="spellEnd"/>
      <w:r w:rsidR="0027705E" w:rsidRPr="00166C78">
        <w:rPr>
          <w:sz w:val="28"/>
          <w:szCs w:val="28"/>
        </w:rPr>
        <w:t xml:space="preserve"> район</w:t>
      </w:r>
      <w:r w:rsidR="00F60497">
        <w:rPr>
          <w:sz w:val="28"/>
          <w:szCs w:val="28"/>
        </w:rPr>
        <w:t>а</w:t>
      </w:r>
      <w:r w:rsidR="0027705E" w:rsidRPr="00166C78">
        <w:rPr>
          <w:sz w:val="28"/>
          <w:szCs w:val="28"/>
        </w:rPr>
        <w:t xml:space="preserve"> </w:t>
      </w:r>
    </w:p>
    <w:p w:rsidR="0027705E" w:rsidRPr="00EC7EFC" w:rsidRDefault="0027705E" w:rsidP="00155326">
      <w:pPr>
        <w:jc w:val="both"/>
        <w:rPr>
          <w:sz w:val="24"/>
          <w:szCs w:val="24"/>
        </w:rPr>
      </w:pPr>
    </w:p>
    <w:p w:rsidR="0027705E" w:rsidRPr="00F40DDB" w:rsidRDefault="003948EC" w:rsidP="00D01BA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27705E" w:rsidRPr="00F40DDB">
        <w:rPr>
          <w:sz w:val="28"/>
          <w:szCs w:val="28"/>
        </w:rPr>
        <w:t>:</w:t>
      </w:r>
    </w:p>
    <w:p w:rsidR="0027705E" w:rsidRPr="00F40DDB" w:rsidRDefault="0027705E" w:rsidP="00155326">
      <w:pPr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E75887" w:rsidRDefault="00663A24" w:rsidP="00663A24">
      <w:pPr>
        <w:pStyle w:val="a4"/>
        <w:numPr>
          <w:ilvl w:val="0"/>
          <w:numId w:val="2"/>
        </w:numPr>
        <w:tabs>
          <w:tab w:val="left" w:pos="300"/>
        </w:tabs>
        <w:jc w:val="both"/>
        <w:outlineLvl w:val="0"/>
        <w:rPr>
          <w:sz w:val="28"/>
          <w:szCs w:val="28"/>
        </w:rPr>
      </w:pPr>
      <w:r w:rsidRPr="00663A24">
        <w:rPr>
          <w:sz w:val="28"/>
          <w:szCs w:val="28"/>
        </w:rPr>
        <w:t xml:space="preserve">Внести изменения в правила землепользования и застройки </w:t>
      </w:r>
      <w:proofErr w:type="spellStart"/>
      <w:r w:rsidRPr="00663A24">
        <w:rPr>
          <w:sz w:val="28"/>
          <w:szCs w:val="28"/>
        </w:rPr>
        <w:t>муни</w:t>
      </w:r>
      <w:r w:rsidRPr="00663A24">
        <w:rPr>
          <w:sz w:val="28"/>
          <w:szCs w:val="28"/>
        </w:rPr>
        <w:t>ц</w:t>
      </w:r>
      <w:r w:rsidR="00E75887">
        <w:rPr>
          <w:sz w:val="28"/>
          <w:szCs w:val="28"/>
        </w:rPr>
        <w:t>и</w:t>
      </w:r>
      <w:proofErr w:type="spellEnd"/>
      <w:r w:rsidR="00E75887">
        <w:rPr>
          <w:sz w:val="28"/>
          <w:szCs w:val="28"/>
        </w:rPr>
        <w:t>-</w:t>
      </w:r>
    </w:p>
    <w:p w:rsidR="00663A24" w:rsidRPr="00E75887" w:rsidRDefault="00663A24" w:rsidP="00E75887">
      <w:pPr>
        <w:tabs>
          <w:tab w:val="left" w:pos="300"/>
        </w:tabs>
        <w:jc w:val="both"/>
        <w:outlineLvl w:val="0"/>
        <w:rPr>
          <w:sz w:val="28"/>
          <w:szCs w:val="28"/>
        </w:rPr>
      </w:pPr>
      <w:proofErr w:type="spellStart"/>
      <w:r w:rsidRPr="00E75887">
        <w:rPr>
          <w:sz w:val="28"/>
          <w:szCs w:val="28"/>
        </w:rPr>
        <w:t>пального</w:t>
      </w:r>
      <w:proofErr w:type="spellEnd"/>
      <w:r w:rsidRPr="00E75887">
        <w:rPr>
          <w:sz w:val="28"/>
          <w:szCs w:val="28"/>
        </w:rPr>
        <w:t xml:space="preserve"> образования </w:t>
      </w:r>
      <w:proofErr w:type="spellStart"/>
      <w:r w:rsidRPr="00E75887">
        <w:rPr>
          <w:sz w:val="28"/>
          <w:szCs w:val="28"/>
        </w:rPr>
        <w:t>Панкрушихинский</w:t>
      </w:r>
      <w:proofErr w:type="spellEnd"/>
      <w:r w:rsidRPr="00E75887">
        <w:rPr>
          <w:sz w:val="28"/>
          <w:szCs w:val="28"/>
        </w:rPr>
        <w:t xml:space="preserve"> сельсовет </w:t>
      </w:r>
      <w:proofErr w:type="spellStart"/>
      <w:r w:rsidRPr="00E75887">
        <w:rPr>
          <w:sz w:val="28"/>
          <w:szCs w:val="28"/>
        </w:rPr>
        <w:t>Панкрушихи</w:t>
      </w:r>
      <w:r w:rsidRPr="00E75887">
        <w:rPr>
          <w:sz w:val="28"/>
          <w:szCs w:val="28"/>
        </w:rPr>
        <w:t>н</w:t>
      </w:r>
      <w:r w:rsidRPr="00E75887">
        <w:rPr>
          <w:sz w:val="28"/>
          <w:szCs w:val="28"/>
        </w:rPr>
        <w:t>ского</w:t>
      </w:r>
      <w:proofErr w:type="spellEnd"/>
      <w:r w:rsidRPr="00E75887">
        <w:rPr>
          <w:sz w:val="28"/>
          <w:szCs w:val="28"/>
        </w:rPr>
        <w:t xml:space="preserve"> района</w:t>
      </w:r>
      <w:r w:rsidR="00E75887" w:rsidRPr="00E75887">
        <w:rPr>
          <w:sz w:val="28"/>
          <w:szCs w:val="28"/>
        </w:rPr>
        <w:t xml:space="preserve">, утвержденных постановлением </w:t>
      </w:r>
      <w:proofErr w:type="spellStart"/>
      <w:r w:rsidR="00E75887" w:rsidRPr="00E75887">
        <w:rPr>
          <w:sz w:val="28"/>
          <w:szCs w:val="28"/>
        </w:rPr>
        <w:t>Панкрушихинского</w:t>
      </w:r>
      <w:proofErr w:type="spellEnd"/>
      <w:r w:rsidR="00E75887" w:rsidRPr="00E75887">
        <w:rPr>
          <w:sz w:val="28"/>
          <w:szCs w:val="28"/>
        </w:rPr>
        <w:t xml:space="preserve"> сельского совета депутатов </w:t>
      </w:r>
      <w:proofErr w:type="spellStart"/>
      <w:r w:rsidR="00E75887" w:rsidRPr="00E75887">
        <w:rPr>
          <w:sz w:val="28"/>
          <w:szCs w:val="28"/>
        </w:rPr>
        <w:t>Панкрушихинского</w:t>
      </w:r>
      <w:proofErr w:type="spellEnd"/>
      <w:r w:rsidR="00E75887" w:rsidRPr="00E75887">
        <w:rPr>
          <w:sz w:val="28"/>
          <w:szCs w:val="28"/>
        </w:rPr>
        <w:t xml:space="preserve"> района Алтайского края № 124 от</w:t>
      </w:r>
      <w:r w:rsidR="00E75887">
        <w:rPr>
          <w:sz w:val="28"/>
          <w:szCs w:val="28"/>
        </w:rPr>
        <w:t xml:space="preserve"> </w:t>
      </w:r>
      <w:r w:rsidR="00E75887" w:rsidRPr="00E75887">
        <w:rPr>
          <w:sz w:val="28"/>
          <w:szCs w:val="28"/>
        </w:rPr>
        <w:t>29 декабря 2011года</w:t>
      </w:r>
      <w:r w:rsidRPr="00E75887">
        <w:rPr>
          <w:sz w:val="28"/>
          <w:szCs w:val="28"/>
        </w:rPr>
        <w:t xml:space="preserve">: </w:t>
      </w:r>
    </w:p>
    <w:p w:rsidR="00E6225E" w:rsidRDefault="00663A24" w:rsidP="00E75887">
      <w:pPr>
        <w:ind w:left="851"/>
        <w:jc w:val="both"/>
        <w:rPr>
          <w:i/>
          <w:sz w:val="28"/>
          <w:szCs w:val="28"/>
        </w:rPr>
      </w:pPr>
      <w:r w:rsidRPr="00663A24">
        <w:rPr>
          <w:i/>
          <w:sz w:val="28"/>
          <w:szCs w:val="28"/>
        </w:rPr>
        <w:t>Ст.32 Градостроительные регламенты на территориях обществе</w:t>
      </w:r>
      <w:r w:rsidRPr="00663A24">
        <w:rPr>
          <w:i/>
          <w:sz w:val="28"/>
          <w:szCs w:val="28"/>
        </w:rPr>
        <w:t>н</w:t>
      </w:r>
      <w:r w:rsidRPr="00663A24">
        <w:rPr>
          <w:i/>
          <w:sz w:val="28"/>
          <w:szCs w:val="28"/>
        </w:rPr>
        <w:t>но-</w:t>
      </w:r>
    </w:p>
    <w:p w:rsidR="00E75887" w:rsidRPr="00E75887" w:rsidRDefault="00663A24" w:rsidP="00E6225E">
      <w:pPr>
        <w:jc w:val="both"/>
        <w:rPr>
          <w:b/>
          <w:sz w:val="28"/>
          <w:szCs w:val="28"/>
        </w:rPr>
      </w:pPr>
      <w:r w:rsidRPr="00663A24">
        <w:rPr>
          <w:i/>
          <w:sz w:val="28"/>
          <w:szCs w:val="28"/>
        </w:rPr>
        <w:t>деловых зон</w:t>
      </w:r>
      <w:r w:rsidR="00E75887">
        <w:rPr>
          <w:b/>
          <w:sz w:val="28"/>
          <w:szCs w:val="28"/>
        </w:rPr>
        <w:t>,</w:t>
      </w:r>
      <w:r w:rsidR="00E6225E">
        <w:rPr>
          <w:b/>
          <w:sz w:val="28"/>
          <w:szCs w:val="28"/>
        </w:rPr>
        <w:t xml:space="preserve"> </w:t>
      </w:r>
      <w:r w:rsidRPr="00E75887">
        <w:rPr>
          <w:i/>
          <w:sz w:val="28"/>
          <w:szCs w:val="28"/>
        </w:rPr>
        <w:t>п.</w:t>
      </w:r>
      <w:r w:rsidR="00E75887" w:rsidRPr="00E75887">
        <w:rPr>
          <w:i/>
          <w:sz w:val="28"/>
          <w:szCs w:val="28"/>
        </w:rPr>
        <w:t>2</w:t>
      </w:r>
      <w:r w:rsidRPr="00E75887">
        <w:rPr>
          <w:i/>
          <w:sz w:val="28"/>
          <w:szCs w:val="28"/>
        </w:rPr>
        <w:t xml:space="preserve"> дополнить подпункт</w:t>
      </w:r>
      <w:r w:rsidR="00E75887" w:rsidRPr="00E75887">
        <w:rPr>
          <w:i/>
          <w:sz w:val="28"/>
          <w:szCs w:val="28"/>
        </w:rPr>
        <w:t>ом:</w:t>
      </w:r>
    </w:p>
    <w:p w:rsidR="00663A24" w:rsidRPr="00E75887" w:rsidRDefault="00E75887" w:rsidP="00E75887">
      <w:pPr>
        <w:pStyle w:val="a4"/>
        <w:ind w:left="121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75887">
        <w:rPr>
          <w:sz w:val="28"/>
          <w:szCs w:val="28"/>
        </w:rPr>
        <w:t>Религиозное использование</w:t>
      </w:r>
      <w:r>
        <w:rPr>
          <w:sz w:val="28"/>
          <w:szCs w:val="28"/>
        </w:rPr>
        <w:t>.</w:t>
      </w:r>
      <w:r w:rsidR="00663A24" w:rsidRPr="00E75887">
        <w:rPr>
          <w:sz w:val="28"/>
          <w:szCs w:val="28"/>
        </w:rPr>
        <w:t xml:space="preserve"> </w:t>
      </w:r>
    </w:p>
    <w:p w:rsidR="00663A24" w:rsidRDefault="00663A24" w:rsidP="00663A24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663A24">
        <w:rPr>
          <w:sz w:val="28"/>
          <w:szCs w:val="28"/>
        </w:rPr>
        <w:t xml:space="preserve"> Обнародовать данное решение на официальном сайте </w:t>
      </w:r>
      <w:proofErr w:type="spellStart"/>
      <w:r w:rsidRPr="00663A24">
        <w:rPr>
          <w:sz w:val="28"/>
          <w:szCs w:val="28"/>
        </w:rPr>
        <w:t>Администр</w:t>
      </w:r>
      <w:r w:rsidRPr="00663A24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-</w:t>
      </w:r>
    </w:p>
    <w:p w:rsidR="00663A24" w:rsidRPr="00663A24" w:rsidRDefault="00663A24" w:rsidP="00663A24">
      <w:pPr>
        <w:jc w:val="both"/>
        <w:rPr>
          <w:sz w:val="28"/>
          <w:szCs w:val="28"/>
        </w:rPr>
      </w:pPr>
      <w:proofErr w:type="spellStart"/>
      <w:r w:rsidRPr="00663A24">
        <w:rPr>
          <w:sz w:val="28"/>
          <w:szCs w:val="28"/>
        </w:rPr>
        <w:t>ции</w:t>
      </w:r>
      <w:proofErr w:type="spellEnd"/>
      <w:r w:rsidRPr="00663A24">
        <w:rPr>
          <w:sz w:val="28"/>
          <w:szCs w:val="28"/>
        </w:rPr>
        <w:t xml:space="preserve"> района.</w:t>
      </w:r>
    </w:p>
    <w:p w:rsidR="00F40DDB" w:rsidRPr="00F40DDB" w:rsidRDefault="00F40DDB" w:rsidP="00155326">
      <w:pPr>
        <w:pStyle w:val="a3"/>
        <w:ind w:right="0"/>
        <w:rPr>
          <w:szCs w:val="28"/>
        </w:rPr>
      </w:pPr>
    </w:p>
    <w:p w:rsidR="000F03BA" w:rsidRDefault="000F03BA" w:rsidP="00155326">
      <w:pPr>
        <w:pStyle w:val="a3"/>
        <w:tabs>
          <w:tab w:val="left" w:pos="7797"/>
        </w:tabs>
        <w:ind w:right="0"/>
        <w:rPr>
          <w:szCs w:val="28"/>
        </w:rPr>
      </w:pPr>
    </w:p>
    <w:p w:rsidR="00F40DDB" w:rsidRPr="00663A24" w:rsidRDefault="000F03BA" w:rsidP="00663A24">
      <w:pPr>
        <w:pStyle w:val="a3"/>
        <w:tabs>
          <w:tab w:val="left" w:pos="7797"/>
        </w:tabs>
        <w:ind w:right="0"/>
        <w:rPr>
          <w:szCs w:val="28"/>
        </w:rPr>
      </w:pPr>
      <w:r>
        <w:rPr>
          <w:szCs w:val="28"/>
        </w:rPr>
        <w:t>Глава района</w:t>
      </w:r>
      <w:r w:rsidR="00155326" w:rsidRPr="00F40DDB">
        <w:rPr>
          <w:szCs w:val="28"/>
        </w:rPr>
        <w:tab/>
      </w:r>
      <w:r w:rsidR="00663A24">
        <w:rPr>
          <w:szCs w:val="28"/>
        </w:rPr>
        <w:t>Д.В. Васильев</w:t>
      </w:r>
    </w:p>
    <w:p w:rsidR="00660F3C" w:rsidRDefault="00660F3C" w:rsidP="00660F3C">
      <w:pPr>
        <w:pStyle w:val="a3"/>
        <w:tabs>
          <w:tab w:val="left" w:pos="4820"/>
        </w:tabs>
        <w:rPr>
          <w:sz w:val="24"/>
          <w:szCs w:val="24"/>
        </w:rPr>
      </w:pPr>
    </w:p>
    <w:p w:rsidR="00D01BAF" w:rsidRPr="00660F3C" w:rsidRDefault="00D01BAF" w:rsidP="000F03BA">
      <w:pPr>
        <w:tabs>
          <w:tab w:val="left" w:pos="284"/>
        </w:tabs>
        <w:ind w:right="-1"/>
        <w:jc w:val="both"/>
        <w:rPr>
          <w:sz w:val="28"/>
          <w:szCs w:val="28"/>
        </w:rPr>
      </w:pPr>
    </w:p>
    <w:sectPr w:rsidR="00D01BAF" w:rsidRPr="00660F3C" w:rsidSect="00166C78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618199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9980BCD"/>
    <w:multiLevelType w:val="multilevel"/>
    <w:tmpl w:val="783E795A"/>
    <w:lvl w:ilvl="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2">
    <w:nsid w:val="19F17187"/>
    <w:multiLevelType w:val="singleLevel"/>
    <w:tmpl w:val="D89203BA"/>
    <w:lvl w:ilvl="0">
      <w:start w:val="1"/>
      <w:numFmt w:val="decimal"/>
      <w:suff w:val="space"/>
      <w:lvlText w:val="%1."/>
      <w:lvlJc w:val="left"/>
      <w:pPr>
        <w:ind w:left="0" w:firstLine="340"/>
      </w:pPr>
      <w:rPr>
        <w:rFonts w:ascii="Times New Roman" w:hAnsi="Times New Roman" w:cs="Times New Roman" w:hint="default"/>
      </w:rPr>
    </w:lvl>
  </w:abstractNum>
  <w:abstractNum w:abstractNumId="3">
    <w:nsid w:val="24F86E91"/>
    <w:multiLevelType w:val="singleLevel"/>
    <w:tmpl w:val="13B6900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">
    <w:nsid w:val="255D1997"/>
    <w:multiLevelType w:val="singleLevel"/>
    <w:tmpl w:val="BF4EBFC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3FB37305"/>
    <w:multiLevelType w:val="hybridMultilevel"/>
    <w:tmpl w:val="339E9D20"/>
    <w:lvl w:ilvl="0" w:tplc="44D4D406">
      <w:start w:val="1"/>
      <w:numFmt w:val="decimal"/>
      <w:lvlText w:val="%1."/>
      <w:lvlJc w:val="left"/>
      <w:pPr>
        <w:ind w:left="928" w:hanging="360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2605" w:hanging="360"/>
      </w:pPr>
    </w:lvl>
    <w:lvl w:ilvl="2" w:tplc="0419001B">
      <w:start w:val="1"/>
      <w:numFmt w:val="decimal"/>
      <w:lvlText w:val="%3."/>
      <w:lvlJc w:val="left"/>
      <w:pPr>
        <w:tabs>
          <w:tab w:val="num" w:pos="-1951"/>
        </w:tabs>
        <w:ind w:left="-19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-1231"/>
        </w:tabs>
        <w:ind w:left="-1231" w:hanging="360"/>
      </w:pPr>
    </w:lvl>
    <w:lvl w:ilvl="4" w:tplc="04190019">
      <w:start w:val="1"/>
      <w:numFmt w:val="decimal"/>
      <w:lvlText w:val="%5."/>
      <w:lvlJc w:val="left"/>
      <w:pPr>
        <w:tabs>
          <w:tab w:val="num" w:pos="-511"/>
        </w:tabs>
        <w:ind w:left="-511" w:hanging="360"/>
      </w:pPr>
    </w:lvl>
    <w:lvl w:ilvl="5" w:tplc="0419001B">
      <w:start w:val="1"/>
      <w:numFmt w:val="decimal"/>
      <w:lvlText w:val="%6."/>
      <w:lvlJc w:val="left"/>
      <w:pPr>
        <w:tabs>
          <w:tab w:val="num" w:pos="209"/>
        </w:tabs>
        <w:ind w:left="209" w:hanging="360"/>
      </w:pPr>
    </w:lvl>
    <w:lvl w:ilvl="6" w:tplc="0419000F">
      <w:start w:val="1"/>
      <w:numFmt w:val="decimal"/>
      <w:lvlText w:val="%7."/>
      <w:lvlJc w:val="left"/>
      <w:pPr>
        <w:tabs>
          <w:tab w:val="num" w:pos="929"/>
        </w:tabs>
        <w:ind w:left="929" w:hanging="360"/>
      </w:pPr>
    </w:lvl>
    <w:lvl w:ilvl="7" w:tplc="04190019">
      <w:start w:val="1"/>
      <w:numFmt w:val="decimal"/>
      <w:lvlText w:val="%8."/>
      <w:lvlJc w:val="left"/>
      <w:pPr>
        <w:tabs>
          <w:tab w:val="num" w:pos="1649"/>
        </w:tabs>
        <w:ind w:left="1649" w:hanging="360"/>
      </w:pPr>
    </w:lvl>
    <w:lvl w:ilvl="8" w:tplc="0419001B">
      <w:start w:val="1"/>
      <w:numFmt w:val="decimal"/>
      <w:lvlText w:val="%9."/>
      <w:lvlJc w:val="left"/>
      <w:pPr>
        <w:tabs>
          <w:tab w:val="num" w:pos="2369"/>
        </w:tabs>
        <w:ind w:left="2369" w:hanging="360"/>
      </w:pPr>
    </w:lvl>
  </w:abstractNum>
  <w:abstractNum w:abstractNumId="6">
    <w:nsid w:val="763B7666"/>
    <w:multiLevelType w:val="hybridMultilevel"/>
    <w:tmpl w:val="05C0146C"/>
    <w:lvl w:ilvl="0" w:tplc="DC3C762E">
      <w:start w:val="1"/>
      <w:numFmt w:val="decimal"/>
      <w:lvlText w:val="%1.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77491025"/>
    <w:multiLevelType w:val="hybridMultilevel"/>
    <w:tmpl w:val="3A5EA170"/>
    <w:lvl w:ilvl="0" w:tplc="06181996"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32B86"/>
    <w:rsid w:val="0002100E"/>
    <w:rsid w:val="000462B5"/>
    <w:rsid w:val="00055462"/>
    <w:rsid w:val="000B69EA"/>
    <w:rsid w:val="000F03BA"/>
    <w:rsid w:val="000F47A2"/>
    <w:rsid w:val="00155326"/>
    <w:rsid w:val="00166C78"/>
    <w:rsid w:val="001A3C6B"/>
    <w:rsid w:val="001E219D"/>
    <w:rsid w:val="002220A7"/>
    <w:rsid w:val="00230EC3"/>
    <w:rsid w:val="00260FC6"/>
    <w:rsid w:val="00265DAC"/>
    <w:rsid w:val="00276AF6"/>
    <w:rsid w:val="0027705E"/>
    <w:rsid w:val="00287453"/>
    <w:rsid w:val="002A7C02"/>
    <w:rsid w:val="003123B0"/>
    <w:rsid w:val="00333252"/>
    <w:rsid w:val="003562E1"/>
    <w:rsid w:val="00374F74"/>
    <w:rsid w:val="003948EC"/>
    <w:rsid w:val="003A312B"/>
    <w:rsid w:val="003A6FF8"/>
    <w:rsid w:val="003E430C"/>
    <w:rsid w:val="00432B86"/>
    <w:rsid w:val="004C6466"/>
    <w:rsid w:val="00553A9F"/>
    <w:rsid w:val="00584EAC"/>
    <w:rsid w:val="005854CC"/>
    <w:rsid w:val="005E3D33"/>
    <w:rsid w:val="006321B1"/>
    <w:rsid w:val="00636CB4"/>
    <w:rsid w:val="00660F3C"/>
    <w:rsid w:val="00663A24"/>
    <w:rsid w:val="006F64DD"/>
    <w:rsid w:val="00722832"/>
    <w:rsid w:val="007502E6"/>
    <w:rsid w:val="00763D1C"/>
    <w:rsid w:val="00780373"/>
    <w:rsid w:val="007A6FA0"/>
    <w:rsid w:val="007C2DDB"/>
    <w:rsid w:val="00806E05"/>
    <w:rsid w:val="00807E37"/>
    <w:rsid w:val="0088678A"/>
    <w:rsid w:val="008A59AB"/>
    <w:rsid w:val="008D79A8"/>
    <w:rsid w:val="008F0AC6"/>
    <w:rsid w:val="008F432E"/>
    <w:rsid w:val="008F6629"/>
    <w:rsid w:val="00902FAD"/>
    <w:rsid w:val="00961ED0"/>
    <w:rsid w:val="00A7726C"/>
    <w:rsid w:val="00AA1E98"/>
    <w:rsid w:val="00AD0CD1"/>
    <w:rsid w:val="00AF13EE"/>
    <w:rsid w:val="00B00DDB"/>
    <w:rsid w:val="00B03A16"/>
    <w:rsid w:val="00B12780"/>
    <w:rsid w:val="00B1369F"/>
    <w:rsid w:val="00B70CCA"/>
    <w:rsid w:val="00BB2041"/>
    <w:rsid w:val="00BB6C14"/>
    <w:rsid w:val="00BD1539"/>
    <w:rsid w:val="00BF3AC6"/>
    <w:rsid w:val="00C24A36"/>
    <w:rsid w:val="00C44375"/>
    <w:rsid w:val="00C96931"/>
    <w:rsid w:val="00CD7740"/>
    <w:rsid w:val="00CE5ED7"/>
    <w:rsid w:val="00D01BAF"/>
    <w:rsid w:val="00D20D07"/>
    <w:rsid w:val="00D73C63"/>
    <w:rsid w:val="00D8217F"/>
    <w:rsid w:val="00DA0387"/>
    <w:rsid w:val="00E61544"/>
    <w:rsid w:val="00E6225E"/>
    <w:rsid w:val="00E75887"/>
    <w:rsid w:val="00E94BB6"/>
    <w:rsid w:val="00EA3CE0"/>
    <w:rsid w:val="00EC3B9E"/>
    <w:rsid w:val="00EC7EFC"/>
    <w:rsid w:val="00F40DDB"/>
    <w:rsid w:val="00F60497"/>
    <w:rsid w:val="00F727A9"/>
    <w:rsid w:val="00F85451"/>
    <w:rsid w:val="00F86614"/>
    <w:rsid w:val="00FA7BC7"/>
    <w:rsid w:val="00FC0136"/>
    <w:rsid w:val="00FE7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539"/>
  </w:style>
  <w:style w:type="paragraph" w:styleId="1">
    <w:name w:val="heading 1"/>
    <w:basedOn w:val="a"/>
    <w:next w:val="a"/>
    <w:qFormat/>
    <w:rsid w:val="00BD1539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BD1539"/>
    <w:pPr>
      <w:ind w:right="43"/>
      <w:jc w:val="both"/>
    </w:pPr>
    <w:rPr>
      <w:sz w:val="28"/>
    </w:rPr>
  </w:style>
  <w:style w:type="paragraph" w:styleId="a4">
    <w:name w:val="List Paragraph"/>
    <w:basedOn w:val="a"/>
    <w:uiPriority w:val="34"/>
    <w:qFormat/>
    <w:rsid w:val="007502E6"/>
    <w:pPr>
      <w:ind w:left="708"/>
    </w:pPr>
  </w:style>
  <w:style w:type="character" w:styleId="a5">
    <w:name w:val="annotation reference"/>
    <w:uiPriority w:val="99"/>
    <w:semiHidden/>
    <w:unhideWhenUsed/>
    <w:rsid w:val="003562E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562E1"/>
  </w:style>
  <w:style w:type="character" w:customStyle="1" w:styleId="a7">
    <w:name w:val="Текст примечания Знак"/>
    <w:basedOn w:val="a0"/>
    <w:link w:val="a6"/>
    <w:uiPriority w:val="99"/>
    <w:semiHidden/>
    <w:rsid w:val="003562E1"/>
  </w:style>
  <w:style w:type="paragraph" w:styleId="a8">
    <w:name w:val="annotation subject"/>
    <w:basedOn w:val="a6"/>
    <w:next w:val="a6"/>
    <w:link w:val="a9"/>
    <w:uiPriority w:val="99"/>
    <w:semiHidden/>
    <w:unhideWhenUsed/>
    <w:rsid w:val="003562E1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3562E1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562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3562E1"/>
    <w:rPr>
      <w:rFonts w:ascii="Tahoma" w:hAnsi="Tahoma" w:cs="Tahoma"/>
      <w:sz w:val="16"/>
      <w:szCs w:val="16"/>
    </w:rPr>
  </w:style>
  <w:style w:type="character" w:styleId="ac">
    <w:name w:val="Strong"/>
    <w:basedOn w:val="a0"/>
    <w:qFormat/>
    <w:rsid w:val="00DA0387"/>
    <w:rPr>
      <w:b/>
      <w:bCs/>
    </w:rPr>
  </w:style>
  <w:style w:type="character" w:styleId="ad">
    <w:name w:val="Hyperlink"/>
    <w:basedOn w:val="a0"/>
    <w:uiPriority w:val="99"/>
    <w:semiHidden/>
    <w:unhideWhenUsed/>
    <w:rsid w:val="00FC0136"/>
    <w:rPr>
      <w:color w:val="0000FF"/>
      <w:u w:val="single"/>
    </w:rPr>
  </w:style>
  <w:style w:type="character" w:customStyle="1" w:styleId="blk">
    <w:name w:val="blk"/>
    <w:basedOn w:val="a0"/>
    <w:rsid w:val="00722832"/>
  </w:style>
  <w:style w:type="paragraph" w:styleId="2">
    <w:name w:val="Body Text Indent 2"/>
    <w:basedOn w:val="a"/>
    <w:link w:val="20"/>
    <w:uiPriority w:val="99"/>
    <w:semiHidden/>
    <w:unhideWhenUsed/>
    <w:rsid w:val="003948E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948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9BDF1-4391-450A-90EA-7F65DA7F5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экономики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края</dc:creator>
  <cp:keywords/>
  <cp:lastModifiedBy>архитектура</cp:lastModifiedBy>
  <cp:revision>27</cp:revision>
  <cp:lastPrinted>2015-02-24T03:56:00Z</cp:lastPrinted>
  <dcterms:created xsi:type="dcterms:W3CDTF">2016-10-20T04:16:00Z</dcterms:created>
  <dcterms:modified xsi:type="dcterms:W3CDTF">2019-08-27T06:46:00Z</dcterms:modified>
</cp:coreProperties>
</file>